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8EB85F8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2311905B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47C52B23">
        <w:t>4</w:t>
      </w:r>
    </w:p>
    <w:p w14:paraId="76F7D882" w14:textId="77777777" w:rsidR="00EC78A9" w:rsidRPr="00EC78A9" w:rsidRDefault="009006AC" w:rsidP="00BF57B3">
      <w:pPr>
        <w:pStyle w:val="Heading1"/>
        <w:rPr>
          <w:rFonts w:hint="eastAsia"/>
        </w:rPr>
      </w:pPr>
      <w:r>
        <w:t>Arts and Events</w:t>
      </w:r>
      <w:r w:rsidR="00D33CB6">
        <w:t xml:space="preserve">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32BE8634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5F5A41EE" w14:textId="77777777" w:rsidR="00D33CB6" w:rsidRPr="00D33CB6" w:rsidRDefault="00D33CB6" w:rsidP="009006A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9006AC">
              <w:rPr>
                <w:b/>
                <w:lang w:eastAsia="en-AU"/>
              </w:rPr>
              <w:t>Arts and Events</w:t>
            </w:r>
            <w:r w:rsidRPr="00D33CB6">
              <w:rPr>
                <w:b/>
                <w:lang w:eastAsia="en-AU"/>
              </w:rPr>
              <w:t xml:space="preserve"> 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0079333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31B9754E" w14:textId="77777777" w:rsidTr="00793333">
        <w:tc>
          <w:tcPr>
            <w:tcW w:w="2500" w:type="pct"/>
            <w:shd w:val="clear" w:color="auto" w:fill="auto"/>
          </w:tcPr>
          <w:p w14:paraId="6BFEBF22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1854005B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entrants should be able to demonstrate that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44E3BAA4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9006AC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Arts and Events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9006AC" w:rsidRPr="00342066" w14:paraId="4622B418" w14:textId="77777777" w:rsidTr="00793333">
        <w:tc>
          <w:tcPr>
            <w:tcW w:w="2500" w:type="pct"/>
            <w:shd w:val="clear" w:color="auto" w:fill="auto"/>
          </w:tcPr>
          <w:p w14:paraId="30E3A3EC" w14:textId="77777777" w:rsidR="009006AC" w:rsidRPr="00342066" w:rsidRDefault="009006AC" w:rsidP="009006AC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9006AC" w:rsidRPr="00342066" w:rsidRDefault="009006AC" w:rsidP="009006AC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9006AC" w:rsidRPr="00342066" w14:paraId="1FC545CD" w14:textId="77777777" w:rsidTr="00793333">
        <w:tc>
          <w:tcPr>
            <w:tcW w:w="2500" w:type="pct"/>
            <w:shd w:val="clear" w:color="auto" w:fill="auto"/>
          </w:tcPr>
          <w:p w14:paraId="768B7DA5" w14:textId="77777777" w:rsidR="009006AC" w:rsidRPr="002D0689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 xml:space="preserve"> strengthened Melbourne’s reputation at a local, national or global level?</w:t>
            </w:r>
          </w:p>
          <w:p w14:paraId="0EB55A31" w14:textId="77777777" w:rsidR="009006AC" w:rsidRPr="00342066" w:rsidRDefault="009006AC" w:rsidP="009006A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F8726AB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14:paraId="3E0C50E5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Include information on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/project’s duration.</w:t>
            </w:r>
          </w:p>
          <w:p w14:paraId="693830CC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Describe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‘put Melbourne on the map’ or the way in which it has enhanced the city’s profile.</w:t>
            </w:r>
          </w:p>
          <w:p w14:paraId="7DA42521" w14:textId="77777777"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is unique to Melbourne or innovative in any way</w:t>
            </w:r>
          </w:p>
        </w:tc>
      </w:tr>
      <w:tr w:rsidR="009006AC" w:rsidRPr="00342066" w14:paraId="77521D9D" w14:textId="77777777" w:rsidTr="00793333">
        <w:tc>
          <w:tcPr>
            <w:tcW w:w="2500" w:type="pct"/>
            <w:shd w:val="clear" w:color="auto" w:fill="auto"/>
          </w:tcPr>
          <w:p w14:paraId="1A5000D8" w14:textId="77777777"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 xml:space="preserve"> has promoted the Arts and Events sector or generated visitation to the city.</w:t>
            </w:r>
          </w:p>
          <w:p w14:paraId="5E4F0683" w14:textId="77777777" w:rsidR="009006AC" w:rsidRPr="00342066" w:rsidRDefault="009006AC" w:rsidP="009006AC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14:paraId="52CC8D53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partnerships or networks that have been formed. What degree of impact will they have on the project? Will they be maintained?</w:t>
            </w:r>
          </w:p>
          <w:p w14:paraId="22D7AB82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14:paraId="4C81BA8D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Has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increased visitation or patronage to the city?</w:t>
            </w:r>
          </w:p>
          <w:p w14:paraId="0A9F3896" w14:textId="77777777"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any on-flow benefits to city businesses through increased visitation.</w:t>
            </w:r>
          </w:p>
        </w:tc>
      </w:tr>
      <w:tr w:rsidR="009006AC" w:rsidRPr="00342066" w14:paraId="38D9FE86" w14:textId="77777777" w:rsidTr="00793333">
        <w:tc>
          <w:tcPr>
            <w:tcW w:w="2500" w:type="pct"/>
            <w:shd w:val="clear" w:color="auto" w:fill="auto"/>
          </w:tcPr>
          <w:p w14:paraId="3664F1A8" w14:textId="77777777"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14:paraId="5BB617CB" w14:textId="77777777" w:rsidR="009006AC" w:rsidRPr="00342066" w:rsidRDefault="009006AC" w:rsidP="009006A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13D616AE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14:paraId="6D12A0A7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been received by the community</w:t>
            </w:r>
          </w:p>
          <w:p w14:paraId="0E95BB9D" w14:textId="77777777"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if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achieved outcomes beyond what was expected</w:t>
            </w:r>
          </w:p>
        </w:tc>
      </w:tr>
      <w:tr w:rsidR="009006AC" w:rsidRPr="00342066" w14:paraId="742918F1" w14:textId="77777777" w:rsidTr="00793333">
        <w:tc>
          <w:tcPr>
            <w:tcW w:w="2500" w:type="pct"/>
            <w:shd w:val="clear" w:color="auto" w:fill="auto"/>
          </w:tcPr>
          <w:p w14:paraId="1D248577" w14:textId="77777777"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.  How were they overcome?</w:t>
            </w:r>
          </w:p>
          <w:p w14:paraId="2D50886D" w14:textId="77777777" w:rsidR="009006AC" w:rsidRPr="00342066" w:rsidRDefault="009006AC" w:rsidP="009006A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2B5AA605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the obstacles that were encountered or any issues faced in the day-to-day running of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 xml:space="preserve">/project. </w:t>
            </w:r>
          </w:p>
          <w:p w14:paraId="6377EC76" w14:textId="77777777"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you have taken to overcome these challenges, and any plans you have in place to avoid these occurring in the future.</w:t>
            </w:r>
          </w:p>
        </w:tc>
      </w:tr>
      <w:tr w:rsidR="009006AC" w:rsidRPr="00342066" w14:paraId="2EF5933B" w14:textId="77777777" w:rsidTr="00793333">
        <w:tc>
          <w:tcPr>
            <w:tcW w:w="2500" w:type="pct"/>
            <w:shd w:val="clear" w:color="auto" w:fill="auto"/>
          </w:tcPr>
          <w:p w14:paraId="62D81C77" w14:textId="77777777" w:rsidR="009006AC" w:rsidRPr="00A8019A" w:rsidRDefault="009006AC" w:rsidP="009006A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What will be the </w:t>
            </w:r>
            <w:r>
              <w:rPr>
                <w:lang w:eastAsia="en-AU"/>
              </w:rPr>
              <w:t>long-term</w:t>
            </w:r>
            <w:r w:rsidRPr="00A8019A">
              <w:rPr>
                <w:lang w:eastAsia="en-AU"/>
              </w:rPr>
              <w:t xml:space="preserve"> impact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?</w:t>
            </w:r>
          </w:p>
          <w:p w14:paraId="103AE835" w14:textId="77777777" w:rsidR="009006AC" w:rsidRPr="00821F57" w:rsidRDefault="009006AC" w:rsidP="009006AC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6D68E7D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14:paraId="3851A5D6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14:paraId="35CAFACB" w14:textId="77777777" w:rsidR="009006AC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14:paraId="60970D72" w14:textId="77777777" w:rsidR="009006AC" w:rsidRPr="00342066" w:rsidRDefault="009006AC" w:rsidP="009006A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14:paraId="5DAB6C7B" w14:textId="77777777" w:rsidR="00D33CB6" w:rsidRPr="00141FEB" w:rsidRDefault="00D33CB6" w:rsidP="00D33CB6">
      <w:pPr>
        <w:pStyle w:val="CoMHeading1"/>
        <w:spacing w:line="240" w:lineRule="auto"/>
        <w:jc w:val="left"/>
      </w:pPr>
    </w:p>
    <w:p w14:paraId="02EB378F" w14:textId="77777777" w:rsidR="00D33CB6" w:rsidRDefault="00D33CB6" w:rsidP="00EC78A9">
      <w:pPr>
        <w:pStyle w:val="CoMHeading3"/>
        <w:rPr>
          <w:lang w:val="en-US" w:eastAsia="en-AU"/>
        </w:rPr>
      </w:pPr>
    </w:p>
    <w:p w14:paraId="6A05A809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41C8F396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2844" w14:textId="77777777" w:rsidR="004F5BFB" w:rsidRDefault="004F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031A" w14:textId="77777777" w:rsidR="004F5BFB" w:rsidRDefault="004F5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ED06" w14:textId="77777777" w:rsidR="004F5BFB" w:rsidRDefault="004F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0D0B940D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6F2B" w14:textId="77777777" w:rsidR="004F5BFB" w:rsidRDefault="004F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1881" w14:textId="77777777" w:rsidR="004F5BFB" w:rsidRDefault="004F5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54F2" w14:textId="77777777" w:rsidR="004F5BFB" w:rsidRDefault="004F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4F5BFB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47C52B23"/>
    <w:rsid w:val="56BD8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62D4E-E936-48F8-BA3C-C0F6A9540603}"/>
</file>

<file path=customXml/itemProps2.xml><?xml version="1.0" encoding="utf-8"?>
<ds:datastoreItem xmlns:ds="http://schemas.openxmlformats.org/officeDocument/2006/customXml" ds:itemID="{D7512ACC-7F8F-4CD2-9B39-A31B75EB4EF8}"/>
</file>

<file path=customXml/itemProps3.xml><?xml version="1.0" encoding="utf-8"?>
<ds:datastoreItem xmlns:ds="http://schemas.openxmlformats.org/officeDocument/2006/customXml" ds:itemID="{2186E503-D824-4ADC-B404-C6CAF4722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 Arts and Events selection criteria</dc:title>
  <dc:subject/>
  <dc:creator/>
  <cp:keywords/>
  <cp:lastModifiedBy/>
  <cp:revision>1</cp:revision>
  <dcterms:created xsi:type="dcterms:W3CDTF">2024-05-17T01:51:00Z</dcterms:created>
  <dcterms:modified xsi:type="dcterms:W3CDTF">2024-05-17T01:51:00Z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