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5016" w14:textId="767CDF9B" w:rsidR="00737A99" w:rsidRPr="00C53620" w:rsidRDefault="0091365A" w:rsidP="00020B35">
      <w:pPr>
        <w:spacing w:after="0"/>
        <w:jc w:val="right"/>
        <w:rPr>
          <w:rFonts w:eastAsia="SimSun" w:cs="Arial"/>
          <w:lang w:eastAsia="zh-TW"/>
        </w:rPr>
      </w:pPr>
      <w:bookmarkStart w:id="0" w:name="_GoBack"/>
      <w:bookmarkEnd w:id="0"/>
      <w:r w:rsidRPr="00C53620">
        <w:rPr>
          <w:rFonts w:eastAsia="SimSun" w:cs="Arial"/>
          <w:noProof/>
          <w:lang w:eastAsia="en-AU"/>
        </w:rPr>
        <w:drawing>
          <wp:anchor distT="0" distB="0" distL="114300" distR="114300" simplePos="0" relativeHeight="251658240" behindDoc="0" locked="0" layoutInCell="1" allowOverlap="1" wp14:anchorId="5701C3CF" wp14:editId="79C1C2FF">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862008" w:rsidRPr="00862008">
        <w:rPr>
          <w:rFonts w:eastAsia="PMingLiU" w:cs="Arial" w:hint="eastAsia"/>
          <w:lang w:eastAsia="zh-TW"/>
        </w:rPr>
        <w:t>哦</w:t>
      </w:r>
    </w:p>
    <w:p w14:paraId="4343232D" w14:textId="11F13BA1" w:rsidR="00BE6801" w:rsidRPr="00BD40D3" w:rsidRDefault="00862008" w:rsidP="00802A52">
      <w:pPr>
        <w:pStyle w:val="Heading1"/>
        <w:rPr>
          <w:rFonts w:ascii="Arial" w:eastAsia="SimSun" w:hAnsi="Arial" w:cs="Arial"/>
          <w:b/>
          <w:lang w:val="en-AU" w:eastAsia="zh-TW"/>
        </w:rPr>
      </w:pPr>
      <w:r w:rsidRPr="00862008">
        <w:rPr>
          <w:rFonts w:ascii="Arial" w:eastAsia="PMingLiU" w:hAnsi="Arial" w:cs="Arial"/>
          <w:lang w:val="en-AU" w:eastAsia="zh-TW"/>
        </w:rPr>
        <w:t>Kensington</w:t>
      </w:r>
      <w:r w:rsidRPr="00862008">
        <w:rPr>
          <w:rFonts w:ascii="Arial" w:eastAsia="PMingLiU" w:hAnsi="Arial" w:cs="Arial" w:hint="eastAsia"/>
          <w:b/>
          <w:lang w:val="en-AU" w:eastAsia="zh-TW"/>
        </w:rPr>
        <w:t>社區娛樂中心改造工程</w:t>
      </w:r>
    </w:p>
    <w:p w14:paraId="01A93E42" w14:textId="24D4B8A5" w:rsidR="00BE6801" w:rsidRPr="00C53620" w:rsidRDefault="00862008" w:rsidP="00AF02E0">
      <w:pPr>
        <w:pStyle w:val="Heading2"/>
        <w:rPr>
          <w:rFonts w:ascii="Arial" w:eastAsia="SimSun" w:hAnsi="Arial" w:cs="Arial"/>
          <w:lang w:val="en-AU" w:eastAsia="zh-TW"/>
        </w:rPr>
      </w:pPr>
      <w:r w:rsidRPr="00862008">
        <w:rPr>
          <w:rFonts w:ascii="Arial" w:eastAsia="PMingLiU" w:hAnsi="Arial" w:cs="Arial" w:hint="eastAsia"/>
          <w:lang w:val="en-AU" w:eastAsia="zh-TW"/>
        </w:rPr>
        <w:t>石棉污染</w:t>
      </w:r>
    </w:p>
    <w:p w14:paraId="54C61356" w14:textId="7CFF9CDF" w:rsidR="00683700" w:rsidRPr="00C53620" w:rsidRDefault="00862008" w:rsidP="00683700">
      <w:pPr>
        <w:pStyle w:val="Heading3"/>
        <w:rPr>
          <w:rFonts w:ascii="Arial" w:eastAsia="SimSun" w:hAnsi="Arial" w:cs="Arial"/>
          <w:lang w:val="en-AU" w:eastAsia="zh-TW"/>
        </w:rPr>
      </w:pPr>
      <w:r w:rsidRPr="00862008">
        <w:rPr>
          <w:rFonts w:ascii="Arial" w:eastAsia="PMingLiU" w:hAnsi="Arial" w:cs="Arial"/>
          <w:lang w:val="en-AU" w:eastAsia="zh-TW"/>
        </w:rPr>
        <w:t>2022</w:t>
      </w:r>
      <w:r w:rsidRPr="00862008">
        <w:rPr>
          <w:rFonts w:ascii="Arial" w:eastAsia="PMingLiU" w:hAnsi="Arial" w:cs="Arial" w:hint="eastAsia"/>
          <w:lang w:val="en-AU" w:eastAsia="zh-TW"/>
        </w:rPr>
        <w:t>年</w:t>
      </w:r>
      <w:r w:rsidRPr="00862008">
        <w:rPr>
          <w:rFonts w:ascii="Arial" w:eastAsia="PMingLiU" w:hAnsi="Arial" w:cs="Arial"/>
          <w:lang w:val="en-AU" w:eastAsia="zh-TW"/>
        </w:rPr>
        <w:t>7</w:t>
      </w:r>
      <w:r w:rsidRPr="00862008">
        <w:rPr>
          <w:rFonts w:ascii="Arial" w:eastAsia="PMingLiU" w:hAnsi="Arial" w:cs="Arial" w:hint="eastAsia"/>
          <w:lang w:val="en-AU" w:eastAsia="zh-TW"/>
        </w:rPr>
        <w:t>月</w:t>
      </w:r>
    </w:p>
    <w:p w14:paraId="4DE0AE46" w14:textId="60B14CF5" w:rsidR="00FD546D" w:rsidRPr="00C53620" w:rsidRDefault="00862008" w:rsidP="00FD546D">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在新建</w:t>
      </w:r>
      <w:r w:rsidRPr="00862008">
        <w:rPr>
          <w:rFonts w:ascii="Arial" w:eastAsia="PMingLiU" w:hAnsi="Arial"/>
          <w:sz w:val="20"/>
          <w:szCs w:val="24"/>
          <w:lang w:val="en-AU" w:eastAsia="zh-TW"/>
        </w:rPr>
        <w:t>Kensington</w:t>
      </w:r>
      <w:r w:rsidRPr="00862008">
        <w:rPr>
          <w:rFonts w:ascii="Arial" w:eastAsia="PMingLiU" w:hAnsi="Arial" w:cs="Arial" w:hint="eastAsia"/>
          <w:sz w:val="20"/>
          <w:szCs w:val="24"/>
          <w:lang w:val="en-AU" w:eastAsia="zh-TW"/>
        </w:rPr>
        <w:t>社區水上娛樂中心過程中，根據《</w:t>
      </w:r>
      <w:r w:rsidRPr="00862008">
        <w:rPr>
          <w:rFonts w:ascii="Arial" w:eastAsia="PMingLiU" w:hAnsi="Arial" w:cs="Arial"/>
          <w:sz w:val="20"/>
          <w:szCs w:val="24"/>
          <w:lang w:val="en-AU" w:eastAsia="zh-TW"/>
        </w:rPr>
        <w:t>2017</w:t>
      </w:r>
      <w:r w:rsidRPr="00862008">
        <w:rPr>
          <w:rFonts w:ascii="Arial" w:eastAsia="PMingLiU" w:hAnsi="Arial" w:cs="Arial" w:hint="eastAsia"/>
          <w:sz w:val="20"/>
          <w:szCs w:val="24"/>
          <w:lang w:val="en-AU" w:eastAsia="zh-TW"/>
        </w:rPr>
        <w:t>年環境保護法》、《</w:t>
      </w:r>
      <w:r w:rsidRPr="00862008">
        <w:rPr>
          <w:rFonts w:ascii="Arial" w:eastAsia="PMingLiU" w:hAnsi="Arial" w:cs="Arial"/>
          <w:sz w:val="20"/>
          <w:szCs w:val="24"/>
          <w:lang w:val="en-AU" w:eastAsia="zh-TW"/>
        </w:rPr>
        <w:t>2017</w:t>
      </w:r>
      <w:r w:rsidRPr="00862008">
        <w:rPr>
          <w:rFonts w:ascii="Arial" w:eastAsia="PMingLiU" w:hAnsi="Arial" w:cs="Arial" w:hint="eastAsia"/>
          <w:sz w:val="20"/>
          <w:szCs w:val="24"/>
          <w:lang w:val="en-AU" w:eastAsia="zh-TW"/>
        </w:rPr>
        <w:t>年職業健康與安全條例》和《維多</w:t>
      </w:r>
      <w:r w:rsidR="00206476">
        <w:rPr>
          <w:rFonts w:ascii="Arial" w:eastAsia="PMingLiU" w:hAnsi="Arial" w:cs="Arial" w:hint="eastAsia"/>
          <w:sz w:val="20"/>
          <w:szCs w:val="24"/>
          <w:lang w:val="en-AU" w:eastAsia="zh-TW"/>
        </w:rPr>
        <w:t>利亞州工作安全守則》規定，墨爾本市政府聘用持證承包商對施工現場土壤進行了測試</w:t>
      </w:r>
      <w:r w:rsidRPr="00862008">
        <w:rPr>
          <w:rFonts w:ascii="Arial" w:eastAsia="PMingLiU" w:hAnsi="Arial" w:cs="Arial" w:hint="eastAsia"/>
          <w:sz w:val="20"/>
          <w:szCs w:val="24"/>
          <w:lang w:val="en-AU" w:eastAsia="zh-TW"/>
        </w:rPr>
        <w:t>。</w:t>
      </w:r>
    </w:p>
    <w:p w14:paraId="3F8A852D" w14:textId="4849F55B" w:rsidR="00FD546D" w:rsidRPr="00C53620" w:rsidRDefault="00862008" w:rsidP="00FD546D">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實驗室測試在土壤樣本中檢測出一些含有石棉</w:t>
      </w:r>
      <w:r w:rsidR="000D1F4E">
        <w:rPr>
          <w:rFonts w:ascii="Arial" w:eastAsia="PMingLiU" w:hAnsi="Arial" w:cs="Arial" w:hint="eastAsia"/>
          <w:sz w:val="20"/>
          <w:szCs w:val="24"/>
          <w:lang w:val="en-AU" w:eastAsia="zh-TW"/>
        </w:rPr>
        <w:t>的材料。此種石棉屬於不易碎材料，也就是說這些材料不會向空氣中釋放</w:t>
      </w:r>
      <w:r w:rsidRPr="00862008">
        <w:rPr>
          <w:rFonts w:ascii="Arial" w:eastAsia="PMingLiU" w:hAnsi="Arial" w:cs="Arial" w:hint="eastAsia"/>
          <w:sz w:val="20"/>
          <w:szCs w:val="24"/>
          <w:lang w:val="en-AU" w:eastAsia="zh-TW"/>
        </w:rPr>
        <w:t>任何石棉纖維，因此對社區不會構成任何風險。我們採取了安全措施，目前正在清除現場石棉，之後再繼續施工。</w:t>
      </w:r>
    </w:p>
    <w:p w14:paraId="4023EFB5" w14:textId="6284A6BF" w:rsidR="00FD546D" w:rsidRPr="00C53620" w:rsidRDefault="00862008" w:rsidP="00FD546D">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公眾禁止進入發現石棉的區域，只有合格的專業人士才能進入。墨爾本市政府將聘請持證石棉清除工作人員來對石棉材料進行清除工作。</w:t>
      </w:r>
    </w:p>
    <w:p w14:paraId="3DAFBCDC" w14:textId="481DBC36" w:rsidR="00FD546D" w:rsidRPr="00C22A42" w:rsidRDefault="00862008" w:rsidP="0036626A">
      <w:pPr>
        <w:pStyle w:val="Heading3"/>
        <w:rPr>
          <w:rFonts w:ascii="Arial" w:eastAsia="SimSun" w:hAnsi="Arial" w:cs="Arial"/>
          <w:b/>
          <w:lang w:val="en-AU" w:eastAsia="zh-TW"/>
        </w:rPr>
      </w:pPr>
      <w:r w:rsidRPr="00862008">
        <w:rPr>
          <w:rFonts w:ascii="Arial" w:eastAsia="PMingLiU" w:hAnsi="Arial" w:cs="Arial" w:hint="eastAsia"/>
          <w:b/>
          <w:lang w:val="en-AU" w:eastAsia="zh-TW"/>
        </w:rPr>
        <w:t>常見問題</w:t>
      </w:r>
    </w:p>
    <w:p w14:paraId="19ED100D" w14:textId="63C16D64" w:rsidR="00FD546D" w:rsidRPr="00C22A42" w:rsidRDefault="00862008" w:rsidP="0036626A">
      <w:pPr>
        <w:pStyle w:val="Heading3"/>
        <w:rPr>
          <w:rFonts w:ascii="Arial" w:eastAsia="SimSun" w:hAnsi="Arial" w:cs="Arial"/>
          <w:b/>
          <w:lang w:val="en-AU" w:eastAsia="zh-TW"/>
        </w:rPr>
      </w:pPr>
      <w:r w:rsidRPr="00862008">
        <w:rPr>
          <w:rFonts w:ascii="Arial" w:eastAsia="PMingLiU" w:hAnsi="Arial" w:cs="Arial" w:hint="eastAsia"/>
          <w:b/>
          <w:lang w:val="en-AU" w:eastAsia="zh-TW"/>
        </w:rPr>
        <w:t>什麼是石棉？</w:t>
      </w:r>
    </w:p>
    <w:p w14:paraId="368D8B2E" w14:textId="0AFC0584" w:rsidR="00FD546D" w:rsidRPr="00C53620" w:rsidRDefault="00862008" w:rsidP="00FD546D">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從</w:t>
      </w:r>
      <w:r w:rsidRPr="00862008">
        <w:rPr>
          <w:rFonts w:ascii="Arial" w:eastAsia="PMingLiU" w:hAnsi="Arial" w:cs="Arial"/>
          <w:sz w:val="20"/>
          <w:szCs w:val="24"/>
          <w:lang w:val="en-AU" w:eastAsia="zh-TW"/>
        </w:rPr>
        <w:t>20</w:t>
      </w:r>
      <w:r w:rsidRPr="00862008">
        <w:rPr>
          <w:rFonts w:ascii="Arial" w:eastAsia="PMingLiU" w:hAnsi="Arial" w:cs="Arial" w:hint="eastAsia"/>
          <w:sz w:val="20"/>
          <w:szCs w:val="24"/>
          <w:lang w:val="en-AU" w:eastAsia="zh-TW"/>
        </w:rPr>
        <w:t>世紀</w:t>
      </w:r>
      <w:r w:rsidRPr="00862008">
        <w:rPr>
          <w:rFonts w:ascii="Arial" w:eastAsia="PMingLiU" w:hAnsi="Arial" w:cs="Arial"/>
          <w:sz w:val="20"/>
          <w:szCs w:val="24"/>
          <w:lang w:val="en-AU" w:eastAsia="zh-TW"/>
        </w:rPr>
        <w:t>50</w:t>
      </w:r>
      <w:r w:rsidRPr="00862008">
        <w:rPr>
          <w:rFonts w:ascii="Arial" w:eastAsia="PMingLiU" w:hAnsi="Arial" w:cs="Arial" w:hint="eastAsia"/>
          <w:sz w:val="20"/>
          <w:szCs w:val="24"/>
          <w:lang w:val="en-AU" w:eastAsia="zh-TW"/>
        </w:rPr>
        <w:t>年代到</w:t>
      </w:r>
      <w:r w:rsidRPr="00862008">
        <w:rPr>
          <w:rFonts w:ascii="Arial" w:eastAsia="PMingLiU" w:hAnsi="Arial" w:cs="Arial"/>
          <w:sz w:val="20"/>
          <w:szCs w:val="24"/>
          <w:lang w:val="en-AU" w:eastAsia="zh-TW"/>
        </w:rPr>
        <w:t>80</w:t>
      </w:r>
      <w:r w:rsidRPr="00862008">
        <w:rPr>
          <w:rFonts w:ascii="Arial" w:eastAsia="PMingLiU" w:hAnsi="Arial" w:cs="Arial" w:hint="eastAsia"/>
          <w:sz w:val="20"/>
          <w:szCs w:val="24"/>
          <w:lang w:val="en-AU" w:eastAsia="zh-TW"/>
        </w:rPr>
        <w:t>年代，石棉廣泛用於建造住宅和商業建築。根據環境保護局（</w:t>
      </w:r>
      <w:r w:rsidRPr="00862008">
        <w:rPr>
          <w:rFonts w:ascii="Arial" w:eastAsia="PMingLiU" w:hAnsi="Arial" w:cs="Arial"/>
          <w:sz w:val="20"/>
          <w:szCs w:val="24"/>
          <w:lang w:val="en-AU" w:eastAsia="zh-TW"/>
        </w:rPr>
        <w:t>EPA</w:t>
      </w:r>
      <w:r w:rsidRPr="00862008">
        <w:rPr>
          <w:rFonts w:ascii="Arial" w:eastAsia="PMingLiU" w:hAnsi="Arial" w:cs="Arial" w:hint="eastAsia"/>
          <w:sz w:val="20"/>
          <w:szCs w:val="24"/>
          <w:lang w:val="en-AU" w:eastAsia="zh-TW"/>
        </w:rPr>
        <w:t>）的資料，澳大利亞三分之一的住宅都含有石棉。在建築物、汽車和其他產品中都有其</w:t>
      </w:r>
      <w:r w:rsidR="006C49FE">
        <w:rPr>
          <w:rFonts w:ascii="Arial" w:eastAsia="PMingLiU" w:hAnsi="Arial" w:cs="Arial" w:hint="eastAsia"/>
          <w:sz w:val="20"/>
          <w:szCs w:val="24"/>
          <w:lang w:val="en-AU" w:eastAsia="zh-TW"/>
        </w:rPr>
        <w:t>身影，包括纖維水泥板和管道、乙烯地磚、電氣零件</w:t>
      </w:r>
      <w:r w:rsidRPr="00862008">
        <w:rPr>
          <w:rFonts w:ascii="Arial" w:eastAsia="PMingLiU" w:hAnsi="Arial" w:cs="Arial" w:hint="eastAsia"/>
          <w:sz w:val="20"/>
          <w:szCs w:val="24"/>
          <w:lang w:val="en-AU" w:eastAsia="zh-TW"/>
        </w:rPr>
        <w:t>和車輛的刹車片。</w:t>
      </w:r>
    </w:p>
    <w:p w14:paraId="6F212FFC" w14:textId="7B013B05" w:rsidR="005547DE" w:rsidRPr="00C22A42" w:rsidRDefault="00862008" w:rsidP="005547DE">
      <w:pPr>
        <w:pStyle w:val="Heading3"/>
        <w:rPr>
          <w:rFonts w:ascii="Arial" w:eastAsia="SimSun" w:hAnsi="Arial" w:cs="Arial"/>
          <w:b/>
          <w:lang w:val="en-AU" w:eastAsia="zh-TW"/>
        </w:rPr>
      </w:pPr>
      <w:r w:rsidRPr="00862008">
        <w:rPr>
          <w:rFonts w:ascii="Arial" w:eastAsia="PMingLiU" w:hAnsi="Arial" w:cs="Arial" w:hint="eastAsia"/>
          <w:b/>
          <w:lang w:val="en-AU" w:eastAsia="zh-TW"/>
        </w:rPr>
        <w:t>工地上為什麼會出現石棉？</w:t>
      </w:r>
    </w:p>
    <w:p w14:paraId="673AD34D" w14:textId="07356254" w:rsidR="005547DE" w:rsidRPr="00C53620" w:rsidRDefault="00862008" w:rsidP="005547DE">
      <w:pPr>
        <w:pStyle w:val="Heading3"/>
        <w:rPr>
          <w:rFonts w:ascii="Arial" w:eastAsia="SimSun" w:hAnsi="Arial" w:cs="Arial"/>
          <w:sz w:val="20"/>
          <w:szCs w:val="24"/>
          <w:lang w:val="en-AU" w:eastAsia="zh-TW"/>
        </w:rPr>
      </w:pPr>
      <w:r w:rsidRPr="00862008">
        <w:rPr>
          <w:rFonts w:ascii="Arial" w:eastAsia="PMingLiU" w:hAnsi="Arial" w:cs="Arial"/>
          <w:sz w:val="20"/>
          <w:szCs w:val="24"/>
          <w:lang w:val="en-AU" w:eastAsia="zh-TW"/>
        </w:rPr>
        <w:t>1951</w:t>
      </w:r>
      <w:r w:rsidRPr="00862008">
        <w:rPr>
          <w:rFonts w:ascii="Arial" w:eastAsia="PMingLiU" w:hAnsi="Arial" w:cs="Arial" w:hint="eastAsia"/>
          <w:sz w:val="20"/>
          <w:szCs w:val="24"/>
          <w:lang w:val="en-AU" w:eastAsia="zh-TW"/>
        </w:rPr>
        <w:t>至</w:t>
      </w:r>
      <w:r w:rsidRPr="00862008">
        <w:rPr>
          <w:rFonts w:ascii="Arial" w:eastAsia="PMingLiU" w:hAnsi="Arial" w:cs="Arial"/>
          <w:sz w:val="20"/>
          <w:szCs w:val="24"/>
          <w:lang w:val="en-AU" w:eastAsia="zh-TW"/>
        </w:rPr>
        <w:t>1962</w:t>
      </w:r>
      <w:r w:rsidRPr="00862008">
        <w:rPr>
          <w:rFonts w:ascii="Arial" w:eastAsia="PMingLiU" w:hAnsi="Arial" w:cs="Arial" w:hint="eastAsia"/>
          <w:sz w:val="20"/>
          <w:szCs w:val="24"/>
          <w:lang w:val="en-AU" w:eastAsia="zh-TW"/>
        </w:rPr>
        <w:t>年間，此處做過填埋和地面整</w:t>
      </w:r>
      <w:r w:rsidR="00C30E59" w:rsidRPr="00862008">
        <w:rPr>
          <w:rFonts w:ascii="Arial" w:eastAsia="PMingLiU" w:hAnsi="Arial" w:cs="Arial" w:hint="eastAsia"/>
          <w:sz w:val="20"/>
          <w:szCs w:val="24"/>
          <w:lang w:val="en-AU" w:eastAsia="zh-TW"/>
        </w:rPr>
        <w:t>平</w:t>
      </w:r>
      <w:r w:rsidRPr="00862008">
        <w:rPr>
          <w:rFonts w:ascii="Arial" w:eastAsia="PMingLiU" w:hAnsi="Arial" w:cs="Arial" w:hint="eastAsia"/>
          <w:sz w:val="20"/>
          <w:szCs w:val="24"/>
          <w:lang w:val="en-AU" w:eastAsia="zh-TW"/>
        </w:rPr>
        <w:t>工作，當時可能使用了含有石棉製造的材料。</w:t>
      </w:r>
    </w:p>
    <w:p w14:paraId="56C91B72" w14:textId="41980751" w:rsidR="005547DE" w:rsidRPr="00C22A42" w:rsidRDefault="00862008" w:rsidP="005547DE">
      <w:pPr>
        <w:pStyle w:val="Heading3"/>
        <w:rPr>
          <w:rFonts w:ascii="Arial" w:eastAsia="SimSun" w:hAnsi="Arial" w:cs="Arial"/>
          <w:b/>
          <w:lang w:val="en-AU" w:eastAsia="zh-TW"/>
        </w:rPr>
      </w:pPr>
      <w:r w:rsidRPr="00862008">
        <w:rPr>
          <w:rFonts w:ascii="Arial" w:eastAsia="PMingLiU" w:hAnsi="Arial" w:cs="Arial" w:hint="eastAsia"/>
          <w:b/>
          <w:lang w:val="en-AU" w:eastAsia="zh-TW"/>
        </w:rPr>
        <w:t>如果我住在附近或訪問過原中心，是否會有風險？</w:t>
      </w:r>
    </w:p>
    <w:p w14:paraId="7C2EC285" w14:textId="2F2CC9DA" w:rsidR="005547DE" w:rsidRPr="00C53620" w:rsidRDefault="00862008" w:rsidP="005547DE">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在現場發現的石棉不會對社區構成健康風險，因為發現時是密封的，保存完好並且狀況良好，這意味著石棉纖維未釋放到空氣中。只有當石棉纖維釋放到空氣中並被吸入肺部時，石棉才會成為潛在的健康風險。我們對空氣中的石棉纖維進行了監測，所有結果都低於危險範圍。</w:t>
      </w:r>
    </w:p>
    <w:p w14:paraId="28E96DEA" w14:textId="5706589D" w:rsidR="005547DE" w:rsidRPr="00C22A42" w:rsidRDefault="00862008" w:rsidP="005547DE">
      <w:pPr>
        <w:pStyle w:val="Heading3"/>
        <w:rPr>
          <w:rFonts w:ascii="Arial" w:eastAsia="SimSun" w:hAnsi="Arial" w:cs="Arial"/>
          <w:b/>
          <w:lang w:val="en-AU" w:eastAsia="zh-TW"/>
        </w:rPr>
      </w:pPr>
      <w:r w:rsidRPr="00862008">
        <w:rPr>
          <w:rFonts w:ascii="Arial" w:eastAsia="PMingLiU" w:hAnsi="Arial" w:cs="Arial" w:hint="eastAsia"/>
          <w:b/>
          <w:lang w:val="en-AU" w:eastAsia="zh-TW"/>
        </w:rPr>
        <w:t>石棉清除工作人員將如何處理土壤？</w:t>
      </w:r>
    </w:p>
    <w:p w14:paraId="1E2A7EC1" w14:textId="4AE51057" w:rsidR="005547DE" w:rsidRPr="00C53620" w:rsidRDefault="00862008" w:rsidP="005547DE">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lastRenderedPageBreak/>
        <w:t>持證石棉清除工作人員將按照《</w:t>
      </w:r>
      <w:r w:rsidRPr="00862008">
        <w:rPr>
          <w:rFonts w:ascii="Arial" w:eastAsia="PMingLiU" w:hAnsi="Arial" w:cs="Arial"/>
          <w:sz w:val="20"/>
          <w:szCs w:val="24"/>
          <w:lang w:val="en-AU" w:eastAsia="zh-TW"/>
        </w:rPr>
        <w:t>2017</w:t>
      </w:r>
      <w:r w:rsidRPr="00862008">
        <w:rPr>
          <w:rFonts w:ascii="Arial" w:eastAsia="PMingLiU" w:hAnsi="Arial" w:cs="Arial" w:hint="eastAsia"/>
          <w:sz w:val="20"/>
          <w:szCs w:val="24"/>
          <w:lang w:val="en-AU" w:eastAsia="zh-TW"/>
        </w:rPr>
        <w:t>年職業健康和安全條例》挖掘石棉材料。施工期間將實施《石棉管理計畫》，所有石棉材料將在環保局許可能夠接受該材料的填埋設施中進行處置。</w:t>
      </w:r>
    </w:p>
    <w:p w14:paraId="5F4D764C" w14:textId="253FF555" w:rsidR="005547DE" w:rsidRPr="00A164FD" w:rsidRDefault="00862008" w:rsidP="005547DE">
      <w:pPr>
        <w:pStyle w:val="Heading3"/>
        <w:rPr>
          <w:rFonts w:ascii="Arial" w:eastAsia="SimSun" w:hAnsi="Arial" w:cs="Arial"/>
          <w:b/>
          <w:lang w:val="en-AU" w:eastAsia="zh-TW"/>
        </w:rPr>
      </w:pPr>
      <w:r w:rsidRPr="00862008">
        <w:rPr>
          <w:rFonts w:ascii="Arial" w:eastAsia="PMingLiU" w:hAnsi="Arial" w:cs="Arial" w:hint="eastAsia"/>
          <w:b/>
          <w:lang w:val="en-AU" w:eastAsia="zh-TW"/>
        </w:rPr>
        <w:t>這是否會影響專案的交付時間？</w:t>
      </w:r>
    </w:p>
    <w:p w14:paraId="39C026B0" w14:textId="4F07C100" w:rsidR="005547DE" w:rsidRPr="00C53620" w:rsidRDefault="00862008" w:rsidP="005547DE">
      <w:pPr>
        <w:rPr>
          <w:rFonts w:eastAsia="SimSun" w:cs="Arial"/>
          <w:lang w:eastAsia="zh-TW"/>
        </w:rPr>
      </w:pPr>
      <w:r w:rsidRPr="00862008">
        <w:rPr>
          <w:rFonts w:eastAsia="PMingLiU" w:cs="Arial" w:hint="eastAsia"/>
          <w:lang w:eastAsia="zh-TW"/>
        </w:rPr>
        <w:t>社區和工人的健康是我們的首要任務，我們需要有足夠的時間安全地清除石棉材料。我們本著儘快完工的目標，我們一旦獲得關於項目進展和完成的詳細資訊，就會通知大家。</w:t>
      </w:r>
    </w:p>
    <w:p w14:paraId="1B99090E" w14:textId="697FB77E" w:rsidR="00827DAE" w:rsidRPr="00A164FD" w:rsidRDefault="00862008" w:rsidP="00827DAE">
      <w:pPr>
        <w:pStyle w:val="Heading3"/>
        <w:rPr>
          <w:rFonts w:ascii="Arial" w:eastAsia="SimSun" w:hAnsi="Arial" w:cs="Arial"/>
          <w:b/>
          <w:lang w:val="en-AU" w:eastAsia="zh-TW"/>
        </w:rPr>
      </w:pPr>
      <w:r w:rsidRPr="00862008">
        <w:rPr>
          <w:rFonts w:ascii="Arial" w:eastAsia="PMingLiU" w:hAnsi="Arial" w:cs="Arial" w:hint="eastAsia"/>
          <w:b/>
          <w:lang w:val="en-AU" w:eastAsia="zh-TW"/>
        </w:rPr>
        <w:t>我在哪裡可以瞭解到更多關於石棉和石棉移除的資訊？</w:t>
      </w:r>
    </w:p>
    <w:p w14:paraId="58FD0CC4" w14:textId="08C3E91A" w:rsidR="005547DE" w:rsidRPr="00C53620" w:rsidRDefault="00834A4D" w:rsidP="005547DE">
      <w:pPr>
        <w:pStyle w:val="Heading3"/>
        <w:rPr>
          <w:rFonts w:ascii="Arial" w:eastAsia="SimSun" w:hAnsi="Arial" w:cs="Arial"/>
          <w:sz w:val="20"/>
          <w:szCs w:val="24"/>
          <w:lang w:val="en-AU" w:eastAsia="zh-CN"/>
        </w:rPr>
      </w:pPr>
      <w:r>
        <w:rPr>
          <w:rFonts w:ascii="Arial" w:eastAsia="PMingLiU" w:hAnsi="Arial" w:cs="Arial" w:hint="eastAsia"/>
          <w:sz w:val="20"/>
          <w:szCs w:val="24"/>
          <w:lang w:val="en-AU" w:eastAsia="zh-TW"/>
        </w:rPr>
        <w:t>您可以</w:t>
      </w:r>
      <w:r w:rsidR="00995030">
        <w:rPr>
          <w:rFonts w:ascii="Arial" w:eastAsia="PMingLiU" w:hAnsi="Arial" w:cs="Arial" w:hint="eastAsia"/>
          <w:sz w:val="20"/>
          <w:szCs w:val="24"/>
          <w:lang w:val="en-AU" w:eastAsia="zh-TW"/>
        </w:rPr>
        <w:t>訪問</w:t>
      </w:r>
      <w:hyperlink r:id="rId12" w:history="1">
        <w:r w:rsidR="00862008" w:rsidRPr="00862008">
          <w:rPr>
            <w:rStyle w:val="Hyperlink"/>
            <w:rFonts w:ascii="Arial" w:eastAsia="PMingLiU" w:hAnsi="Arial"/>
            <w:sz w:val="20"/>
            <w:szCs w:val="24"/>
            <w:lang w:val="en-AU" w:eastAsia="zh-TW"/>
          </w:rPr>
          <w:t>www.asbestos.vic.gov.au</w:t>
        </w:r>
      </w:hyperlink>
      <w:r w:rsidR="009A380D" w:rsidRPr="005547DE">
        <w:rPr>
          <w:rStyle w:val="EndnoteReference"/>
          <w:lang w:val="en-AU"/>
        </w:rPr>
        <w:endnoteReference w:id="1"/>
      </w:r>
      <w:r w:rsidR="00862008" w:rsidRPr="00862008">
        <w:rPr>
          <w:rFonts w:eastAsia="PMingLiU" w:cs="Arial" w:hint="eastAsia"/>
          <w:lang w:eastAsia="zh-TW"/>
        </w:rPr>
        <w:t>或</w:t>
      </w:r>
      <w:r w:rsidR="00995030">
        <w:rPr>
          <w:rFonts w:ascii="Arial" w:eastAsia="PMingLiU" w:hAnsi="Arial" w:cs="Arial" w:hint="eastAsia"/>
          <w:sz w:val="20"/>
          <w:szCs w:val="24"/>
          <w:lang w:val="en-AU" w:eastAsia="zh-TW"/>
        </w:rPr>
        <w:t>維多利亞州環保局官網</w:t>
      </w:r>
      <w:r w:rsidR="00862008" w:rsidRPr="00862008">
        <w:rPr>
          <w:rFonts w:ascii="Arial" w:eastAsia="PMingLiU" w:hAnsi="Arial" w:cs="Arial" w:hint="eastAsia"/>
          <w:sz w:val="20"/>
          <w:szCs w:val="24"/>
          <w:lang w:val="en-AU" w:eastAsia="zh-TW"/>
        </w:rPr>
        <w:t>，瞭解更多關於石棉的資訊。</w:t>
      </w:r>
    </w:p>
    <w:p w14:paraId="7EDF9B42" w14:textId="38D64416" w:rsidR="00DF5674" w:rsidRPr="00C53620" w:rsidRDefault="00862008" w:rsidP="00DF5674">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我們還將舉辦一次資訊講座，現場回答石棉的問題。</w:t>
      </w:r>
    </w:p>
    <w:p w14:paraId="63542DEF" w14:textId="67A61158" w:rsidR="00DF5674" w:rsidRPr="00C53620" w:rsidRDefault="00862008" w:rsidP="00DF5674">
      <w:pPr>
        <w:pStyle w:val="Heading3"/>
        <w:rPr>
          <w:rFonts w:ascii="Arial" w:eastAsia="SimSun" w:hAnsi="Arial" w:cs="Arial"/>
          <w:sz w:val="20"/>
          <w:szCs w:val="24"/>
          <w:lang w:val="en-AU" w:eastAsia="zh-TW"/>
        </w:rPr>
      </w:pPr>
      <w:r w:rsidRPr="00862008">
        <w:rPr>
          <w:rFonts w:ascii="Arial" w:eastAsia="PMingLiU" w:hAnsi="Arial" w:cs="Arial" w:hint="eastAsia"/>
          <w:sz w:val="20"/>
          <w:szCs w:val="24"/>
          <w:lang w:val="en-AU" w:eastAsia="zh-TW"/>
        </w:rPr>
        <w:t>時間：</w:t>
      </w:r>
      <w:r w:rsidRPr="00862008">
        <w:rPr>
          <w:rFonts w:ascii="Arial" w:eastAsia="PMingLiU" w:hAnsi="Arial" w:cs="Arial"/>
          <w:sz w:val="20"/>
          <w:szCs w:val="24"/>
          <w:lang w:val="en-AU" w:eastAsia="zh-TW"/>
        </w:rPr>
        <w:t>7</w:t>
      </w:r>
      <w:r w:rsidRPr="00862008">
        <w:rPr>
          <w:rFonts w:ascii="Arial" w:eastAsia="PMingLiU" w:hAnsi="Arial" w:cs="Arial" w:hint="eastAsia"/>
          <w:sz w:val="20"/>
          <w:szCs w:val="24"/>
          <w:lang w:val="en-AU" w:eastAsia="zh-TW"/>
        </w:rPr>
        <w:t>月</w:t>
      </w:r>
      <w:r w:rsidRPr="00862008">
        <w:rPr>
          <w:rFonts w:ascii="Arial" w:eastAsia="PMingLiU" w:hAnsi="Arial" w:cs="Arial"/>
          <w:sz w:val="20"/>
          <w:szCs w:val="24"/>
          <w:lang w:val="en-AU" w:eastAsia="zh-TW"/>
        </w:rPr>
        <w:t>28</w:t>
      </w:r>
      <w:r w:rsidRPr="00862008">
        <w:rPr>
          <w:rFonts w:ascii="Arial" w:eastAsia="PMingLiU" w:hAnsi="Arial" w:cs="Arial" w:hint="eastAsia"/>
          <w:sz w:val="20"/>
          <w:szCs w:val="24"/>
          <w:lang w:val="en-AU" w:eastAsia="zh-TW"/>
        </w:rPr>
        <w:t>日星期四下午</w:t>
      </w:r>
      <w:r w:rsidRPr="00862008">
        <w:rPr>
          <w:rFonts w:ascii="Arial" w:eastAsia="PMingLiU" w:hAnsi="Arial" w:cs="Arial"/>
          <w:sz w:val="20"/>
          <w:szCs w:val="24"/>
          <w:lang w:val="en-AU" w:eastAsia="zh-TW"/>
        </w:rPr>
        <w:t>4</w:t>
      </w:r>
      <w:r w:rsidRPr="00862008">
        <w:rPr>
          <w:rFonts w:ascii="Arial" w:eastAsia="PMingLiU" w:hAnsi="Arial" w:cs="Arial" w:hint="eastAsia"/>
          <w:sz w:val="20"/>
          <w:szCs w:val="24"/>
          <w:lang w:val="en-AU" w:eastAsia="zh-TW"/>
        </w:rPr>
        <w:t>時至</w:t>
      </w:r>
      <w:r w:rsidRPr="00862008">
        <w:rPr>
          <w:rFonts w:ascii="Arial" w:eastAsia="PMingLiU" w:hAnsi="Arial" w:cs="Arial"/>
          <w:sz w:val="20"/>
          <w:szCs w:val="24"/>
          <w:lang w:val="en-AU" w:eastAsia="zh-TW"/>
        </w:rPr>
        <w:t>6</w:t>
      </w:r>
      <w:r w:rsidRPr="00862008">
        <w:rPr>
          <w:rFonts w:ascii="Arial" w:eastAsia="PMingLiU" w:hAnsi="Arial" w:cs="Arial" w:hint="eastAsia"/>
          <w:sz w:val="20"/>
          <w:szCs w:val="24"/>
          <w:lang w:val="en-AU" w:eastAsia="zh-TW"/>
        </w:rPr>
        <w:t>時</w:t>
      </w:r>
    </w:p>
    <w:p w14:paraId="2F730683" w14:textId="0C775B9F" w:rsidR="009A380D" w:rsidRDefault="00862008" w:rsidP="009A380D">
      <w:pPr>
        <w:pStyle w:val="Heading3"/>
        <w:rPr>
          <w:rFonts w:ascii="Arial" w:eastAsia="MS Mincho" w:hAnsi="Arial"/>
          <w:sz w:val="20"/>
          <w:szCs w:val="24"/>
          <w:lang w:val="en-AU"/>
        </w:rPr>
      </w:pPr>
      <w:r w:rsidRPr="00862008">
        <w:rPr>
          <w:rFonts w:ascii="Arial" w:eastAsia="PMingLiU" w:hAnsi="Arial" w:cs="Arial" w:hint="eastAsia"/>
          <w:sz w:val="20"/>
          <w:szCs w:val="24"/>
          <w:lang w:val="en-AU" w:eastAsia="zh-TW"/>
        </w:rPr>
        <w:t>地點：</w:t>
      </w:r>
      <w:r w:rsidRPr="00862008">
        <w:rPr>
          <w:rFonts w:ascii="Arial" w:eastAsia="PMingLiU" w:hAnsi="Arial"/>
          <w:sz w:val="20"/>
          <w:szCs w:val="24"/>
          <w:lang w:val="en-AU" w:eastAsia="zh-TW"/>
        </w:rPr>
        <w:t>Bill Vanina Pavilion, 1A Childers Street, Kensington VIC 3031</w:t>
      </w:r>
    </w:p>
    <w:p w14:paraId="6ACD9D83" w14:textId="31168AA7" w:rsidR="00827DAE" w:rsidRPr="009A380D" w:rsidRDefault="00862008" w:rsidP="00827DAE">
      <w:pPr>
        <w:pStyle w:val="Heading3"/>
        <w:rPr>
          <w:rFonts w:ascii="Arial" w:eastAsia="SimSun" w:hAnsi="Arial" w:cs="Arial"/>
          <w:b/>
          <w:lang w:val="en-AU"/>
        </w:rPr>
      </w:pPr>
      <w:r w:rsidRPr="00862008">
        <w:rPr>
          <w:rFonts w:ascii="Arial" w:eastAsia="PMingLiU" w:hAnsi="Arial" w:cs="Arial" w:hint="eastAsia"/>
          <w:b/>
          <w:lang w:val="en-AU" w:eastAsia="zh-TW"/>
        </w:rPr>
        <w:t>預知詳情</w:t>
      </w:r>
    </w:p>
    <w:p w14:paraId="6D20A731" w14:textId="19B15F53" w:rsidR="00136CE2" w:rsidRPr="00C53620" w:rsidRDefault="00CE2364" w:rsidP="00D249D6">
      <w:pPr>
        <w:pStyle w:val="Heading3"/>
        <w:rPr>
          <w:rFonts w:ascii="Arial" w:eastAsia="SimSun" w:hAnsi="Arial" w:cs="Arial"/>
          <w:sz w:val="20"/>
          <w:szCs w:val="24"/>
          <w:lang w:val="en-AU"/>
        </w:rPr>
      </w:pPr>
      <w:r>
        <w:rPr>
          <w:rFonts w:ascii="Arial" w:eastAsia="PMingLiU" w:hAnsi="Arial" w:cs="Arial" w:hint="eastAsia"/>
          <w:sz w:val="20"/>
          <w:szCs w:val="24"/>
          <w:lang w:val="en-AU" w:eastAsia="zh-TW"/>
        </w:rPr>
        <w:t>請上</w:t>
      </w:r>
      <w:hyperlink r:id="rId13" w:history="1">
        <w:r w:rsidR="00862008" w:rsidRPr="00862008">
          <w:rPr>
            <w:rStyle w:val="Hyperlink"/>
            <w:rFonts w:ascii="Arial" w:eastAsia="PMingLiU" w:hAnsi="Arial"/>
            <w:sz w:val="20"/>
            <w:szCs w:val="24"/>
            <w:lang w:val="en-AU" w:eastAsia="zh-TW"/>
          </w:rPr>
          <w:t>melbourne.vic.gov.au/cityprojects</w:t>
        </w:r>
      </w:hyperlink>
      <w:r w:rsidR="00A56322" w:rsidRPr="009E711C">
        <w:rPr>
          <w:rFonts w:ascii="Arial" w:eastAsia="MS Mincho" w:hAnsi="Arial"/>
          <w:sz w:val="20"/>
          <w:szCs w:val="24"/>
          <w:vertAlign w:val="superscript"/>
          <w:lang w:val="en-AU"/>
        </w:rPr>
        <w:endnoteReference w:id="2"/>
      </w:r>
      <w:r w:rsidR="00862008" w:rsidRPr="00862008">
        <w:rPr>
          <w:rFonts w:ascii="Arial" w:eastAsia="PMingLiU" w:hAnsi="Arial" w:cs="Arial"/>
          <w:sz w:val="20"/>
          <w:szCs w:val="24"/>
          <w:lang w:val="en-AU" w:eastAsia="zh-TW"/>
        </w:rPr>
        <w:t xml:space="preserve"> </w:t>
      </w:r>
      <w:r w:rsidR="00862008" w:rsidRPr="00862008">
        <w:rPr>
          <w:rFonts w:ascii="Arial" w:eastAsia="PMingLiU" w:hAnsi="Arial" w:cs="Arial" w:hint="eastAsia"/>
          <w:sz w:val="20"/>
          <w:szCs w:val="24"/>
          <w:lang w:val="en-AU" w:eastAsia="zh-TW"/>
        </w:rPr>
        <w:t>、致電</w:t>
      </w:r>
      <w:r w:rsidR="00862008" w:rsidRPr="00862008">
        <w:rPr>
          <w:rFonts w:ascii="Arial" w:eastAsia="PMingLiU" w:hAnsi="Arial" w:cs="Arial"/>
          <w:sz w:val="20"/>
          <w:szCs w:val="24"/>
          <w:lang w:val="en-AU" w:eastAsia="zh-TW"/>
        </w:rPr>
        <w:t>9658 9658</w:t>
      </w:r>
      <w:r w:rsidR="00862008" w:rsidRPr="00862008">
        <w:rPr>
          <w:rFonts w:ascii="Arial" w:eastAsia="PMingLiU" w:hAnsi="Arial" w:cs="Arial" w:hint="eastAsia"/>
          <w:sz w:val="20"/>
          <w:szCs w:val="24"/>
          <w:lang w:val="en-AU" w:eastAsia="zh-TW"/>
        </w:rPr>
        <w:t>或給</w:t>
      </w:r>
      <w:r w:rsidR="00A857A7">
        <w:rPr>
          <w:rFonts w:ascii="Arial" w:eastAsia="PMingLiU" w:hAnsi="Arial" w:cs="Arial" w:hint="eastAsia"/>
          <w:sz w:val="20"/>
          <w:szCs w:val="24"/>
          <w:lang w:val="en-AU" w:eastAsia="zh-TW"/>
        </w:rPr>
        <w:t>專案</w:t>
      </w:r>
      <w:r w:rsidR="00862008" w:rsidRPr="00862008">
        <w:rPr>
          <w:rFonts w:ascii="Arial" w:eastAsia="PMingLiU" w:hAnsi="Arial" w:cs="Arial" w:hint="eastAsia"/>
          <w:sz w:val="20"/>
          <w:szCs w:val="24"/>
          <w:lang w:val="en-AU" w:eastAsia="zh-TW"/>
        </w:rPr>
        <w:t>組發電子郵件</w:t>
      </w:r>
      <w:hyperlink r:id="rId14" w:history="1">
        <w:r w:rsidR="00862008" w:rsidRPr="00862008">
          <w:rPr>
            <w:rStyle w:val="Hyperlink"/>
            <w:rFonts w:ascii="Arial" w:eastAsia="PMingLiU" w:hAnsi="Arial" w:cs="Arial"/>
            <w:sz w:val="20"/>
            <w:szCs w:val="24"/>
            <w:lang w:val="en-AU" w:eastAsia="zh-TW"/>
          </w:rPr>
          <w:t>KCARC@melbourne.vic.gov.au</w:t>
        </w:r>
      </w:hyperlink>
    </w:p>
    <w:p w14:paraId="18BB05B4" w14:textId="08F87D8C" w:rsidR="00D249D6" w:rsidRPr="00A56322" w:rsidRDefault="00862008" w:rsidP="00D249D6">
      <w:pPr>
        <w:pStyle w:val="Heading3"/>
        <w:rPr>
          <w:rFonts w:ascii="Arial" w:eastAsia="SimSun" w:hAnsi="Arial" w:cs="Arial"/>
          <w:b/>
          <w:lang w:val="en-AU" w:eastAsia="zh-TW"/>
        </w:rPr>
      </w:pPr>
      <w:r w:rsidRPr="00862008">
        <w:rPr>
          <w:rFonts w:ascii="Arial" w:eastAsia="PMingLiU" w:hAnsi="Arial" w:cs="Arial" w:hint="eastAsia"/>
          <w:b/>
          <w:lang w:val="en-AU" w:eastAsia="zh-TW"/>
        </w:rPr>
        <w:t>翻譯服務</w:t>
      </w:r>
    </w:p>
    <w:p w14:paraId="59D68A74" w14:textId="2019EA0A" w:rsidR="008A096E" w:rsidRPr="00C53620" w:rsidRDefault="00862008" w:rsidP="00D249D6">
      <w:pPr>
        <w:pStyle w:val="Heading3"/>
        <w:rPr>
          <w:rFonts w:ascii="Arial" w:eastAsia="SimSun" w:hAnsi="Arial" w:cs="Arial"/>
          <w:sz w:val="20"/>
          <w:szCs w:val="20"/>
          <w:lang w:val="en-AU"/>
        </w:rPr>
      </w:pPr>
      <w:r w:rsidRPr="00862008">
        <w:rPr>
          <w:rFonts w:ascii="Arial" w:eastAsia="PMingLiU" w:hAnsi="Arial" w:cs="Arial" w:hint="eastAsia"/>
          <w:sz w:val="20"/>
          <w:szCs w:val="20"/>
          <w:lang w:val="en-AU" w:eastAsia="zh-TW"/>
        </w:rPr>
        <w:t>我們為各種背景人士提供翻譯服務。請致電</w:t>
      </w:r>
      <w:r w:rsidRPr="00862008">
        <w:rPr>
          <w:rFonts w:ascii="Arial" w:eastAsia="PMingLiU" w:hAnsi="Arial" w:cs="Arial"/>
          <w:sz w:val="20"/>
          <w:szCs w:val="20"/>
          <w:lang w:val="en-AU" w:eastAsia="zh-TW"/>
        </w:rPr>
        <w:t>03 9280 0726</w:t>
      </w:r>
      <w:r w:rsidRPr="00862008">
        <w:rPr>
          <w:rFonts w:ascii="Arial" w:eastAsia="PMingLiU" w:hAnsi="Arial" w:cs="Arial" w:hint="eastAsia"/>
          <w:sz w:val="20"/>
          <w:szCs w:val="20"/>
          <w:lang w:val="en-AU" w:eastAsia="zh-TW"/>
        </w:rPr>
        <w:t>。</w:t>
      </w:r>
    </w:p>
    <w:p w14:paraId="168A6999" w14:textId="77777777" w:rsidR="00C97187" w:rsidRPr="00C53620" w:rsidRDefault="00C97187" w:rsidP="00F259D0">
      <w:pPr>
        <w:rPr>
          <w:rFonts w:eastAsia="SimSun" w:cs="Arial"/>
        </w:rPr>
      </w:pPr>
    </w:p>
    <w:sectPr w:rsidR="00C97187" w:rsidRPr="00C5362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CABB" w14:textId="77777777" w:rsidR="00904926" w:rsidRDefault="00904926" w:rsidP="00BC719D">
      <w:pPr>
        <w:spacing w:after="0"/>
      </w:pPr>
      <w:r>
        <w:separator/>
      </w:r>
    </w:p>
  </w:endnote>
  <w:endnote w:type="continuationSeparator" w:id="0">
    <w:p w14:paraId="5D0C7D52" w14:textId="77777777" w:rsidR="00904926" w:rsidRDefault="00904926" w:rsidP="00EA2130">
      <w:r>
        <w:continuationSeparator/>
      </w:r>
    </w:p>
  </w:endnote>
  <w:endnote w:id="1">
    <w:p w14:paraId="750BFF41" w14:textId="5832CD37" w:rsidR="009A380D" w:rsidRPr="00A73DDF" w:rsidRDefault="009A380D" w:rsidP="009A380D">
      <w:pPr>
        <w:pStyle w:val="EndnoteText"/>
        <w:rPr>
          <w:szCs w:val="16"/>
        </w:rPr>
      </w:pPr>
      <w:r w:rsidRPr="00A73DDF">
        <w:rPr>
          <w:rStyle w:val="EndnoteReference"/>
          <w:szCs w:val="16"/>
        </w:rPr>
        <w:endnoteRef/>
      </w:r>
      <w:r w:rsidR="00862008" w:rsidRPr="00862008">
        <w:rPr>
          <w:rFonts w:eastAsia="PMingLiU"/>
          <w:szCs w:val="16"/>
          <w:lang w:eastAsia="zh-TW"/>
        </w:rPr>
        <w:t>https://www.asbestos.vic.gov.au/</w:t>
      </w:r>
    </w:p>
  </w:endnote>
  <w:endnote w:id="2">
    <w:p w14:paraId="684C5ABF" w14:textId="6EABE4B8" w:rsidR="00A56322" w:rsidRPr="00A73DDF" w:rsidRDefault="00A56322" w:rsidP="00A56322">
      <w:pPr>
        <w:pStyle w:val="EndnoteText"/>
        <w:rPr>
          <w:szCs w:val="16"/>
        </w:rPr>
      </w:pPr>
      <w:r w:rsidRPr="00A73DDF">
        <w:rPr>
          <w:rStyle w:val="EndnoteReference"/>
          <w:szCs w:val="16"/>
        </w:rPr>
        <w:endnoteRef/>
      </w:r>
      <w:r w:rsidR="00862008" w:rsidRPr="00862008">
        <w:rPr>
          <w:rFonts w:eastAsia="PMingLiU"/>
          <w:szCs w:val="16"/>
          <w:lang w:eastAsia="zh-TW"/>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597C" w14:textId="77777777" w:rsidR="00904926" w:rsidRDefault="00904926" w:rsidP="00577A39">
      <w:pPr>
        <w:spacing w:after="40" w:line="240" w:lineRule="auto"/>
      </w:pPr>
      <w:r>
        <w:separator/>
      </w:r>
    </w:p>
  </w:footnote>
  <w:footnote w:type="continuationSeparator" w:id="0">
    <w:p w14:paraId="7F605F9D" w14:textId="77777777" w:rsidR="00904926" w:rsidRDefault="00904926"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9"/>
  </w:num>
  <w:num w:numId="4">
    <w:abstractNumId w:val="0"/>
  </w:num>
  <w:num w:numId="5">
    <w:abstractNumId w:val="4"/>
  </w:num>
  <w:num w:numId="6">
    <w:abstractNumId w:val="7"/>
  </w:num>
  <w:num w:numId="7">
    <w:abstractNumId w:val="5"/>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73872"/>
    <w:rsid w:val="00091FE0"/>
    <w:rsid w:val="000A2BDA"/>
    <w:rsid w:val="000A48D5"/>
    <w:rsid w:val="000B5EAA"/>
    <w:rsid w:val="000B66A9"/>
    <w:rsid w:val="000D1F4E"/>
    <w:rsid w:val="000D7E6F"/>
    <w:rsid w:val="000F3535"/>
    <w:rsid w:val="00104C0F"/>
    <w:rsid w:val="00136CE2"/>
    <w:rsid w:val="0014289B"/>
    <w:rsid w:val="00187EFA"/>
    <w:rsid w:val="00190B0E"/>
    <w:rsid w:val="00192827"/>
    <w:rsid w:val="001B51BF"/>
    <w:rsid w:val="001D5752"/>
    <w:rsid w:val="001F46B4"/>
    <w:rsid w:val="001F554D"/>
    <w:rsid w:val="00206476"/>
    <w:rsid w:val="002256B9"/>
    <w:rsid w:val="002428BA"/>
    <w:rsid w:val="002436A6"/>
    <w:rsid w:val="002438B7"/>
    <w:rsid w:val="0024773F"/>
    <w:rsid w:val="0025760A"/>
    <w:rsid w:val="002A24B9"/>
    <w:rsid w:val="002D035C"/>
    <w:rsid w:val="002D3ACA"/>
    <w:rsid w:val="002D630D"/>
    <w:rsid w:val="002D6D81"/>
    <w:rsid w:val="002E4153"/>
    <w:rsid w:val="002F47B6"/>
    <w:rsid w:val="002F6A88"/>
    <w:rsid w:val="00312A9A"/>
    <w:rsid w:val="00315F73"/>
    <w:rsid w:val="00350DDD"/>
    <w:rsid w:val="0036626A"/>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77F96"/>
    <w:rsid w:val="00484BA1"/>
    <w:rsid w:val="00484FD9"/>
    <w:rsid w:val="004878DB"/>
    <w:rsid w:val="00492C60"/>
    <w:rsid w:val="00493E0A"/>
    <w:rsid w:val="00494A2D"/>
    <w:rsid w:val="004A0C2A"/>
    <w:rsid w:val="004A26E3"/>
    <w:rsid w:val="004D00DD"/>
    <w:rsid w:val="004E1ECE"/>
    <w:rsid w:val="004E53EC"/>
    <w:rsid w:val="004F54F5"/>
    <w:rsid w:val="00502952"/>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49FE"/>
    <w:rsid w:val="006C7F7B"/>
    <w:rsid w:val="00702800"/>
    <w:rsid w:val="00702AF6"/>
    <w:rsid w:val="00712950"/>
    <w:rsid w:val="00715B3E"/>
    <w:rsid w:val="00723AF2"/>
    <w:rsid w:val="00725314"/>
    <w:rsid w:val="0073020A"/>
    <w:rsid w:val="0073401D"/>
    <w:rsid w:val="007361D8"/>
    <w:rsid w:val="00737A99"/>
    <w:rsid w:val="00765B28"/>
    <w:rsid w:val="007768A6"/>
    <w:rsid w:val="00782C70"/>
    <w:rsid w:val="00782E37"/>
    <w:rsid w:val="00791579"/>
    <w:rsid w:val="007A0AA6"/>
    <w:rsid w:val="007A0EE7"/>
    <w:rsid w:val="007E291E"/>
    <w:rsid w:val="007E661E"/>
    <w:rsid w:val="007F0661"/>
    <w:rsid w:val="007F11D2"/>
    <w:rsid w:val="00802A52"/>
    <w:rsid w:val="00806F0F"/>
    <w:rsid w:val="008254C7"/>
    <w:rsid w:val="00827C0A"/>
    <w:rsid w:val="00827DAE"/>
    <w:rsid w:val="00831224"/>
    <w:rsid w:val="00834A4D"/>
    <w:rsid w:val="00850811"/>
    <w:rsid w:val="00850D66"/>
    <w:rsid w:val="008531A3"/>
    <w:rsid w:val="00855F84"/>
    <w:rsid w:val="00862008"/>
    <w:rsid w:val="00875612"/>
    <w:rsid w:val="00881C97"/>
    <w:rsid w:val="00892078"/>
    <w:rsid w:val="008A096E"/>
    <w:rsid w:val="008A1F13"/>
    <w:rsid w:val="008D2DDA"/>
    <w:rsid w:val="008E2476"/>
    <w:rsid w:val="00902BC3"/>
    <w:rsid w:val="009043FC"/>
    <w:rsid w:val="00904926"/>
    <w:rsid w:val="009050C6"/>
    <w:rsid w:val="0091365A"/>
    <w:rsid w:val="0092124F"/>
    <w:rsid w:val="00951B5B"/>
    <w:rsid w:val="00955E32"/>
    <w:rsid w:val="0097181E"/>
    <w:rsid w:val="009861BF"/>
    <w:rsid w:val="00990B3C"/>
    <w:rsid w:val="00995030"/>
    <w:rsid w:val="009A34C7"/>
    <w:rsid w:val="009A380D"/>
    <w:rsid w:val="009A5A9E"/>
    <w:rsid w:val="009B2D9B"/>
    <w:rsid w:val="009B48FA"/>
    <w:rsid w:val="009C6665"/>
    <w:rsid w:val="009D1FBA"/>
    <w:rsid w:val="009E6664"/>
    <w:rsid w:val="009E711C"/>
    <w:rsid w:val="009F31EA"/>
    <w:rsid w:val="009F4681"/>
    <w:rsid w:val="009F5554"/>
    <w:rsid w:val="00A01D13"/>
    <w:rsid w:val="00A121B3"/>
    <w:rsid w:val="00A164FD"/>
    <w:rsid w:val="00A56322"/>
    <w:rsid w:val="00A61B76"/>
    <w:rsid w:val="00A6271E"/>
    <w:rsid w:val="00A73DDF"/>
    <w:rsid w:val="00A857A7"/>
    <w:rsid w:val="00A8651A"/>
    <w:rsid w:val="00A91C67"/>
    <w:rsid w:val="00AA4303"/>
    <w:rsid w:val="00AB6132"/>
    <w:rsid w:val="00AD2B6E"/>
    <w:rsid w:val="00AF02E0"/>
    <w:rsid w:val="00AF464A"/>
    <w:rsid w:val="00B152AF"/>
    <w:rsid w:val="00B23544"/>
    <w:rsid w:val="00B36D2D"/>
    <w:rsid w:val="00B37F34"/>
    <w:rsid w:val="00B53D5A"/>
    <w:rsid w:val="00B61F7F"/>
    <w:rsid w:val="00B640C3"/>
    <w:rsid w:val="00B67AEA"/>
    <w:rsid w:val="00B875E7"/>
    <w:rsid w:val="00B93B1F"/>
    <w:rsid w:val="00BC5E8E"/>
    <w:rsid w:val="00BC719D"/>
    <w:rsid w:val="00BD385C"/>
    <w:rsid w:val="00BD40D3"/>
    <w:rsid w:val="00BE0E4B"/>
    <w:rsid w:val="00BE100F"/>
    <w:rsid w:val="00BE1269"/>
    <w:rsid w:val="00BE42DF"/>
    <w:rsid w:val="00BE4B49"/>
    <w:rsid w:val="00BE6801"/>
    <w:rsid w:val="00C0291B"/>
    <w:rsid w:val="00C05740"/>
    <w:rsid w:val="00C07190"/>
    <w:rsid w:val="00C11A5A"/>
    <w:rsid w:val="00C14F9F"/>
    <w:rsid w:val="00C2007C"/>
    <w:rsid w:val="00C22A42"/>
    <w:rsid w:val="00C30E59"/>
    <w:rsid w:val="00C37F6A"/>
    <w:rsid w:val="00C42412"/>
    <w:rsid w:val="00C53620"/>
    <w:rsid w:val="00C73DA2"/>
    <w:rsid w:val="00C83F45"/>
    <w:rsid w:val="00C9332E"/>
    <w:rsid w:val="00C97187"/>
    <w:rsid w:val="00CA3730"/>
    <w:rsid w:val="00CB6145"/>
    <w:rsid w:val="00CC45E7"/>
    <w:rsid w:val="00CD382D"/>
    <w:rsid w:val="00CE2364"/>
    <w:rsid w:val="00CF6791"/>
    <w:rsid w:val="00D00427"/>
    <w:rsid w:val="00D02C4A"/>
    <w:rsid w:val="00D203DE"/>
    <w:rsid w:val="00D249D6"/>
    <w:rsid w:val="00D421BB"/>
    <w:rsid w:val="00D625C7"/>
    <w:rsid w:val="00D66966"/>
    <w:rsid w:val="00D77363"/>
    <w:rsid w:val="00D90D0B"/>
    <w:rsid w:val="00D95B6F"/>
    <w:rsid w:val="00DA5DFF"/>
    <w:rsid w:val="00DB43DA"/>
    <w:rsid w:val="00DB69AD"/>
    <w:rsid w:val="00DF005E"/>
    <w:rsid w:val="00DF5674"/>
    <w:rsid w:val="00DF7C12"/>
    <w:rsid w:val="00E24F48"/>
    <w:rsid w:val="00E34689"/>
    <w:rsid w:val="00E422BE"/>
    <w:rsid w:val="00E4646D"/>
    <w:rsid w:val="00E5089C"/>
    <w:rsid w:val="00E62181"/>
    <w:rsid w:val="00E86DCD"/>
    <w:rsid w:val="00E94A1C"/>
    <w:rsid w:val="00E95427"/>
    <w:rsid w:val="00EA2130"/>
    <w:rsid w:val="00EC4AF9"/>
    <w:rsid w:val="00ED7629"/>
    <w:rsid w:val="00EE2B97"/>
    <w:rsid w:val="00EF11AE"/>
    <w:rsid w:val="00EF233C"/>
    <w:rsid w:val="00EF4602"/>
    <w:rsid w:val="00F03DF7"/>
    <w:rsid w:val="00F05258"/>
    <w:rsid w:val="00F07FBE"/>
    <w:rsid w:val="00F12CBF"/>
    <w:rsid w:val="00F24B46"/>
    <w:rsid w:val="00F259D0"/>
    <w:rsid w:val="00F27C00"/>
    <w:rsid w:val="00F4048D"/>
    <w:rsid w:val="00F41FC6"/>
    <w:rsid w:val="00F478F9"/>
    <w:rsid w:val="00F54E89"/>
    <w:rsid w:val="00F61B69"/>
    <w:rsid w:val="00F61D32"/>
    <w:rsid w:val="00F63593"/>
    <w:rsid w:val="00F66EEF"/>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building-and-development/shaping-the-city/city-projects/Pages/city-projec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bestos.vic.gov.au/"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ARC@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2.xml><?xml version="1.0" encoding="utf-8"?>
<ds:datastoreItem xmlns:ds="http://schemas.openxmlformats.org/officeDocument/2006/customXml" ds:itemID="{B3156821-5E59-4B73-AC97-6929EC9C257C}">
  <ds:schemaRefs>
    <ds:schemaRef ds:uri="http://schemas.microsoft.com/sharepoint/events"/>
  </ds:schemaRefs>
</ds:datastoreItem>
</file>

<file path=customXml/itemProps3.xml><?xml version="1.0" encoding="utf-8"?>
<ds:datastoreItem xmlns:ds="http://schemas.openxmlformats.org/officeDocument/2006/customXml" ds:itemID="{1E46B402-AC58-4549-96E2-E37EB3F1D6BD}"/>
</file>

<file path=customXml/itemProps4.xml><?xml version="1.0" encoding="utf-8"?>
<ds:datastoreItem xmlns:ds="http://schemas.openxmlformats.org/officeDocument/2006/customXml" ds:itemID="{2A00BEF6-81C5-4225-89C5-F367389A75A5}">
  <ds:schemaRefs>
    <ds:schemaRef ds:uri="http://purl.org/dc/terms/"/>
    <ds:schemaRef ds:uri="http://schemas.microsoft.com/office/2006/documentManagement/types"/>
    <ds:schemaRef ds:uri="http://purl.org/dc/dcmitype/"/>
    <ds:schemaRef ds:uri="c2f7a867-e50d-4cce-953a-15f259fd626e"/>
    <ds:schemaRef ds:uri="http://purl.org/dc/elements/1.1/"/>
    <ds:schemaRef ds:uri="http://schemas.microsoft.com/office/2006/metadata/properties"/>
    <ds:schemaRef ds:uri="http://schemas.microsoft.com/office/infopath/2007/PartnerControls"/>
    <ds:schemaRef ds:uri="1ef61637-bdcb-4156-91bc-9b3008928da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KCARC redevelopment - Abestos - July 2022 - TC</vt:lpstr>
    </vt:vector>
  </TitlesOfParts>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KCARC redevelopment - Abestos - July 2022 - TC</dc:title>
  <dc:subject/>
  <dc:creator/>
  <cp:keywords/>
  <cp:lastModifiedBy/>
  <cp:revision>1</cp:revision>
  <dcterms:created xsi:type="dcterms:W3CDTF">2022-07-12T03:54:00Z</dcterms:created>
  <dcterms:modified xsi:type="dcterms:W3CDTF">2022-07-13T02:23:00Z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