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547DE" w:rsidRDefault="0091365A" w:rsidP="00020B35">
      <w:pPr>
        <w:spacing w:after="0"/>
        <w:jc w:val="right"/>
      </w:pPr>
      <w:r w:rsidRPr="005547DE">
        <w:rPr>
          <w:noProof/>
          <w:lang w:eastAsia="en-AU"/>
        </w:rPr>
        <w:drawing>
          <wp:anchor distT="0" distB="0" distL="114300" distR="114300" simplePos="0" relativeHeight="251658240" behindDoc="0" locked="0" layoutInCell="1" allowOverlap="1">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rsidRPr="005547DE">
        <w:t xml:space="preserve">Oh </w:t>
      </w:r>
    </w:p>
    <w:p w:rsidR="00BE6801" w:rsidRPr="005547DE" w:rsidRDefault="008A096E" w:rsidP="00802A52">
      <w:pPr>
        <w:pStyle w:val="Heading1"/>
        <w:rPr>
          <w:rFonts w:hint="eastAsia"/>
          <w:lang w:val="en-AU"/>
        </w:rPr>
      </w:pPr>
      <w:bookmarkStart w:id="0" w:name="_Toc403992345"/>
      <w:bookmarkStart w:id="1" w:name="_Toc403992580"/>
      <w:bookmarkStart w:id="2" w:name="_Toc419982219"/>
      <w:bookmarkStart w:id="3" w:name="_Toc419982304"/>
      <w:bookmarkStart w:id="4" w:name="_Toc419982305"/>
      <w:r w:rsidRPr="005547DE">
        <w:rPr>
          <w:lang w:val="en-AU"/>
        </w:rPr>
        <w:t>Kensington Community</w:t>
      </w:r>
      <w:r w:rsidR="007640E5">
        <w:rPr>
          <w:lang w:val="en-AU"/>
        </w:rPr>
        <w:t xml:space="preserve"> Aquatic and </w:t>
      </w:r>
      <w:r w:rsidRPr="005547DE">
        <w:rPr>
          <w:lang w:val="en-AU"/>
        </w:rPr>
        <w:t>Recreation Centre</w:t>
      </w:r>
      <w:r w:rsidR="00DB69AD" w:rsidRPr="005547DE">
        <w:rPr>
          <w:lang w:val="en-AU"/>
        </w:rPr>
        <w:t xml:space="preserve"> Redevelopment </w:t>
      </w:r>
      <w:r w:rsidR="00683700" w:rsidRPr="005547DE">
        <w:rPr>
          <w:lang w:val="en-AU"/>
        </w:rPr>
        <w:t xml:space="preserve"> </w:t>
      </w:r>
      <w:bookmarkEnd w:id="0"/>
      <w:bookmarkEnd w:id="1"/>
      <w:bookmarkEnd w:id="2"/>
      <w:bookmarkEnd w:id="3"/>
      <w:bookmarkEnd w:id="4"/>
    </w:p>
    <w:p w:rsidR="00BE6801" w:rsidRPr="005547DE" w:rsidRDefault="002C1176" w:rsidP="00AF02E0">
      <w:pPr>
        <w:pStyle w:val="Heading2"/>
        <w:rPr>
          <w:rFonts w:hint="eastAsia"/>
          <w:lang w:val="en-AU"/>
        </w:rPr>
      </w:pPr>
      <w:r>
        <w:rPr>
          <w:lang w:val="en-AU"/>
        </w:rPr>
        <w:t>Project update</w:t>
      </w:r>
    </w:p>
    <w:p w:rsidR="00683700" w:rsidRPr="005547DE" w:rsidRDefault="00FB2F35" w:rsidP="00683700">
      <w:pPr>
        <w:pStyle w:val="Heading3"/>
        <w:rPr>
          <w:rFonts w:hint="eastAsia"/>
          <w:lang w:val="en-AU"/>
        </w:rPr>
      </w:pPr>
      <w:r>
        <w:rPr>
          <w:lang w:val="en-AU"/>
        </w:rPr>
        <w:t>September</w:t>
      </w:r>
      <w:r w:rsidR="005C2D4F">
        <w:rPr>
          <w:lang w:val="en-AU"/>
        </w:rPr>
        <w:t xml:space="preserve"> 2023</w:t>
      </w:r>
    </w:p>
    <w:p w:rsidR="00F1378C" w:rsidRDefault="00FB2F35" w:rsidP="008A5329">
      <w:pPr>
        <w:pStyle w:val="Heading3"/>
        <w:rPr>
          <w:rFonts w:ascii="Arial" w:eastAsia="MS Mincho" w:hAnsi="Arial"/>
          <w:sz w:val="20"/>
          <w:szCs w:val="20"/>
          <w:lang w:val="en-AU"/>
        </w:rPr>
      </w:pPr>
      <w:r>
        <w:rPr>
          <w:rFonts w:ascii="Arial" w:eastAsia="MS Mincho" w:hAnsi="Arial"/>
          <w:sz w:val="20"/>
          <w:szCs w:val="20"/>
          <w:lang w:val="en-AU"/>
        </w:rPr>
        <w:t>The new</w:t>
      </w:r>
      <w:r w:rsidR="00F1378C" w:rsidRPr="00F1378C">
        <w:rPr>
          <w:rFonts w:ascii="Arial" w:eastAsia="MS Mincho" w:hAnsi="Arial"/>
          <w:sz w:val="20"/>
          <w:szCs w:val="20"/>
          <w:lang w:val="en-AU"/>
        </w:rPr>
        <w:t xml:space="preserve"> centre will bring state-of-the-art facilities to the community, including a 25-metre pool, a water play area, health and wellness areas, three indoor multi-sports courts, program rooms, community spaces and better integration with JJ Holland Park.</w:t>
      </w:r>
    </w:p>
    <w:p w:rsidR="005C2D4F" w:rsidRDefault="00F1378C" w:rsidP="008A5329">
      <w:pPr>
        <w:pStyle w:val="Heading3"/>
        <w:rPr>
          <w:rFonts w:hint="eastAsia"/>
          <w:lang w:val="en-AU"/>
        </w:rPr>
      </w:pPr>
      <w:r w:rsidRPr="00F1378C">
        <w:rPr>
          <w:lang w:val="en-AU"/>
        </w:rPr>
        <w:t>What’s been happening?</w:t>
      </w:r>
    </w:p>
    <w:p w:rsidR="00FB2F35" w:rsidRPr="00FB2F35" w:rsidRDefault="00FB2F35" w:rsidP="00FB2F35">
      <w:pPr>
        <w:pStyle w:val="Heading3"/>
        <w:numPr>
          <w:ilvl w:val="0"/>
          <w:numId w:val="17"/>
        </w:numPr>
        <w:rPr>
          <w:rFonts w:ascii="Arial" w:hAnsi="Arial" w:cs="Arial"/>
          <w:sz w:val="20"/>
          <w:szCs w:val="20"/>
        </w:rPr>
      </w:pPr>
      <w:r w:rsidRPr="00FB2F35">
        <w:rPr>
          <w:rFonts w:ascii="Arial" w:hAnsi="Arial" w:cs="Arial"/>
          <w:sz w:val="20"/>
          <w:szCs w:val="20"/>
        </w:rPr>
        <w:t>All piling works are now complete.</w:t>
      </w:r>
    </w:p>
    <w:p w:rsidR="00FB2F35" w:rsidRPr="00FB2F35" w:rsidRDefault="00FB2F35" w:rsidP="00FB2F35">
      <w:pPr>
        <w:pStyle w:val="Heading3"/>
        <w:numPr>
          <w:ilvl w:val="0"/>
          <w:numId w:val="17"/>
        </w:numPr>
        <w:rPr>
          <w:rFonts w:ascii="Arial" w:hAnsi="Arial" w:cs="Arial"/>
          <w:sz w:val="20"/>
          <w:szCs w:val="20"/>
        </w:rPr>
      </w:pPr>
      <w:r w:rsidRPr="00FB2F35">
        <w:rPr>
          <w:rFonts w:ascii="Arial" w:hAnsi="Arial" w:cs="Arial"/>
          <w:sz w:val="20"/>
          <w:szCs w:val="20"/>
        </w:rPr>
        <w:t>Underground plumbing and electrical services are in place.</w:t>
      </w:r>
    </w:p>
    <w:p w:rsidR="00FB2F35" w:rsidRPr="00FB2F35" w:rsidRDefault="00FB2F35" w:rsidP="00FB2F35">
      <w:pPr>
        <w:pStyle w:val="Heading3"/>
        <w:numPr>
          <w:ilvl w:val="0"/>
          <w:numId w:val="17"/>
        </w:numPr>
        <w:rPr>
          <w:lang w:val="en-AU"/>
        </w:rPr>
      </w:pPr>
      <w:r w:rsidRPr="00FB2F35">
        <w:rPr>
          <w:rFonts w:ascii="Arial" w:hAnsi="Arial" w:cs="Arial"/>
          <w:sz w:val="20"/>
          <w:szCs w:val="20"/>
        </w:rPr>
        <w:t>We’ve started pouring the concrete slab for the foundation of the new building.</w:t>
      </w:r>
    </w:p>
    <w:p w:rsidR="008A5329" w:rsidRPr="008A5329" w:rsidRDefault="00F1378C" w:rsidP="00FB2F35">
      <w:pPr>
        <w:pStyle w:val="Heading3"/>
        <w:rPr>
          <w:rFonts w:hint="eastAsia"/>
          <w:lang w:val="en-AU"/>
        </w:rPr>
      </w:pPr>
      <w:r w:rsidRPr="00F1378C">
        <w:rPr>
          <w:lang w:val="en-AU"/>
        </w:rPr>
        <w:t>What’s coming up?</w:t>
      </w:r>
    </w:p>
    <w:p w:rsidR="00FB2F35" w:rsidRDefault="00FB2F35" w:rsidP="00FB2F35">
      <w:pPr>
        <w:pStyle w:val="Heading3"/>
        <w:numPr>
          <w:ilvl w:val="0"/>
          <w:numId w:val="19"/>
        </w:numPr>
        <w:rPr>
          <w:rFonts w:ascii="Arial" w:hAnsi="Arial" w:cs="Arial"/>
          <w:sz w:val="20"/>
          <w:szCs w:val="20"/>
          <w:lang w:val="en-AU"/>
        </w:rPr>
      </w:pPr>
      <w:r w:rsidRPr="00FB2F35">
        <w:rPr>
          <w:rFonts w:ascii="Arial" w:hAnsi="Arial" w:cs="Arial"/>
          <w:sz w:val="20"/>
          <w:szCs w:val="20"/>
          <w:lang w:val="en-AU"/>
        </w:rPr>
        <w:t>Works are starting on the pool structure and will continue over the coming weeks.</w:t>
      </w:r>
    </w:p>
    <w:p w:rsidR="00FB2F35" w:rsidRPr="00FB2F35" w:rsidRDefault="00FB2F35" w:rsidP="00FB2F35">
      <w:pPr>
        <w:pStyle w:val="Heading3"/>
        <w:numPr>
          <w:ilvl w:val="0"/>
          <w:numId w:val="19"/>
        </w:numPr>
        <w:rPr>
          <w:rFonts w:ascii="Arial" w:hAnsi="Arial" w:cs="Arial"/>
          <w:sz w:val="20"/>
          <w:szCs w:val="20"/>
          <w:lang w:val="en-AU"/>
        </w:rPr>
      </w:pPr>
      <w:r w:rsidRPr="00FB2F35">
        <w:rPr>
          <w:rFonts w:ascii="Arial" w:hAnsi="Arial" w:cs="Arial"/>
          <w:sz w:val="20"/>
          <w:szCs w:val="20"/>
          <w:lang w:val="en-AU"/>
        </w:rPr>
        <w:t>We’re currently manufacturing structural steel that will be installed to strengthen the concrete foundation and walls.</w:t>
      </w:r>
    </w:p>
    <w:p w:rsidR="00FB2F35" w:rsidRPr="008A5329" w:rsidRDefault="00FB2F35" w:rsidP="00FB2F35">
      <w:pPr>
        <w:pStyle w:val="Heading3"/>
        <w:rPr>
          <w:rFonts w:hint="eastAsia"/>
          <w:lang w:val="en-AU"/>
        </w:rPr>
      </w:pPr>
      <w:r>
        <w:rPr>
          <w:lang w:val="en-AU"/>
        </w:rPr>
        <w:t>Did you know</w:t>
      </w:r>
      <w:r w:rsidRPr="00F1378C">
        <w:rPr>
          <w:lang w:val="en-AU"/>
        </w:rPr>
        <w:t>?</w:t>
      </w:r>
    </w:p>
    <w:p w:rsidR="00FB2F35" w:rsidRPr="00FB2F35" w:rsidRDefault="00FB2F35" w:rsidP="00FB2F35">
      <w:pPr>
        <w:pStyle w:val="Heading3"/>
        <w:rPr>
          <w:rFonts w:ascii="Arial" w:hAnsi="Arial" w:cs="Arial"/>
          <w:sz w:val="20"/>
          <w:szCs w:val="20"/>
          <w:lang w:val="en-AU"/>
        </w:rPr>
      </w:pPr>
      <w:r w:rsidRPr="00FB2F35">
        <w:rPr>
          <w:rFonts w:ascii="Arial" w:hAnsi="Arial" w:cs="Arial"/>
          <w:sz w:val="20"/>
          <w:szCs w:val="20"/>
          <w:lang w:val="en-AU"/>
        </w:rPr>
        <w:t>City of Melbourne worked with the Kensington Community Children’s Co-Operative (KCCC) to reuse logs from trees that were removed at the start of the project as playground furniture.</w:t>
      </w:r>
    </w:p>
    <w:p w:rsidR="00FB2F35" w:rsidRPr="00FB2F35" w:rsidRDefault="00FB2F35" w:rsidP="00FB2F35">
      <w:pPr>
        <w:pStyle w:val="Heading3"/>
        <w:rPr>
          <w:rFonts w:ascii="Arial" w:hAnsi="Arial" w:cs="Arial"/>
          <w:sz w:val="20"/>
          <w:szCs w:val="20"/>
          <w:lang w:val="en-AU"/>
        </w:rPr>
      </w:pPr>
      <w:r w:rsidRPr="00FB2F35">
        <w:rPr>
          <w:rFonts w:ascii="Arial" w:hAnsi="Arial" w:cs="Arial"/>
          <w:sz w:val="20"/>
          <w:szCs w:val="20"/>
          <w:lang w:val="en-AU"/>
        </w:rPr>
        <w:t xml:space="preserve">To make room for the </w:t>
      </w:r>
      <w:proofErr w:type="gramStart"/>
      <w:r w:rsidRPr="00FB2F35">
        <w:rPr>
          <w:rFonts w:ascii="Arial" w:hAnsi="Arial" w:cs="Arial"/>
          <w:sz w:val="20"/>
          <w:szCs w:val="20"/>
          <w:lang w:val="en-AU"/>
        </w:rPr>
        <w:t>new</w:t>
      </w:r>
      <w:proofErr w:type="gramEnd"/>
      <w:r w:rsidRPr="00FB2F35">
        <w:rPr>
          <w:rFonts w:ascii="Arial" w:hAnsi="Arial" w:cs="Arial"/>
          <w:sz w:val="20"/>
          <w:szCs w:val="20"/>
          <w:lang w:val="en-AU"/>
        </w:rPr>
        <w:t xml:space="preserve"> Kensington Community Aquatic and Recreation Centre, we had to remove some existing trees, whose logs can now be found at the KCCC. We’re planning to replant all the trees, as well as 10 additional trees in line with our </w:t>
      </w:r>
      <w:bookmarkStart w:id="5" w:name="_GoBack"/>
      <w:bookmarkEnd w:id="5"/>
      <w:r w:rsidRPr="00FB2F35">
        <w:rPr>
          <w:rFonts w:ascii="Arial" w:hAnsi="Arial" w:cs="Arial"/>
          <w:sz w:val="20"/>
          <w:szCs w:val="20"/>
          <w:lang w:val="en-AU"/>
        </w:rPr>
        <w:t>Urban Forest Strategy.</w:t>
      </w:r>
    </w:p>
    <w:p w:rsidR="00827DAE" w:rsidRPr="005547DE" w:rsidRDefault="00136CE2" w:rsidP="00FB2F35">
      <w:pPr>
        <w:pStyle w:val="Heading3"/>
        <w:rPr>
          <w:rFonts w:hint="eastAsia"/>
          <w:lang w:val="en-AU"/>
        </w:rPr>
      </w:pPr>
      <w:r w:rsidRPr="00136CE2">
        <w:rPr>
          <w:lang w:val="en-AU"/>
        </w:rPr>
        <w:t>For more information</w:t>
      </w:r>
    </w:p>
    <w:p w:rsidR="00136CE2" w:rsidRDefault="00136CE2" w:rsidP="00D249D6">
      <w:pPr>
        <w:pStyle w:val="Heading3"/>
        <w:rPr>
          <w:rFonts w:ascii="Arial" w:eastAsia="MS Mincho" w:hAnsi="Arial"/>
          <w:sz w:val="20"/>
          <w:szCs w:val="24"/>
          <w:lang w:val="en-AU"/>
        </w:rPr>
      </w:pPr>
      <w:r>
        <w:rPr>
          <w:rFonts w:ascii="Arial" w:eastAsia="MS Mincho" w:hAnsi="Arial"/>
          <w:sz w:val="20"/>
          <w:szCs w:val="24"/>
          <w:lang w:val="en-AU"/>
        </w:rPr>
        <w:t>Visit</w:t>
      </w:r>
      <w:r w:rsidR="009E711C">
        <w:rPr>
          <w:rFonts w:ascii="Arial" w:eastAsia="MS Mincho" w:hAnsi="Arial"/>
          <w:sz w:val="20"/>
          <w:szCs w:val="24"/>
          <w:lang w:val="en-AU"/>
        </w:rPr>
        <w:t xml:space="preserve"> </w:t>
      </w:r>
      <w:hyperlink r:id="rId12" w:history="1">
        <w:r w:rsidR="009E711C" w:rsidRPr="009E711C">
          <w:rPr>
            <w:rStyle w:val="Hyperlink"/>
            <w:rFonts w:ascii="Arial" w:eastAsia="MS Mincho" w:hAnsi="Arial"/>
            <w:sz w:val="20"/>
            <w:szCs w:val="24"/>
            <w:lang w:val="en-AU"/>
          </w:rPr>
          <w:t>melbourne.vic.gov.au/cityprojects</w:t>
        </w:r>
      </w:hyperlink>
      <w:r w:rsidR="009E711C" w:rsidRPr="009E711C">
        <w:rPr>
          <w:rFonts w:ascii="Arial" w:eastAsia="MS Mincho" w:hAnsi="Arial"/>
          <w:sz w:val="20"/>
          <w:szCs w:val="24"/>
          <w:vertAlign w:val="superscript"/>
          <w:lang w:val="en-AU"/>
        </w:rPr>
        <w:endnoteReference w:id="1"/>
      </w:r>
      <w:r w:rsidRPr="00136CE2">
        <w:rPr>
          <w:rFonts w:ascii="Arial" w:eastAsia="MS Mincho" w:hAnsi="Arial"/>
          <w:sz w:val="20"/>
          <w:szCs w:val="24"/>
          <w:lang w:val="en-AU"/>
        </w:rPr>
        <w:t xml:space="preserve">, call 9658 9658 or email the project team at </w:t>
      </w:r>
      <w:hyperlink r:id="rId13" w:history="1">
        <w:r w:rsidRPr="008B5B5D">
          <w:rPr>
            <w:rStyle w:val="Hyperlink"/>
            <w:rFonts w:ascii="Arial" w:eastAsia="MS Mincho" w:hAnsi="Arial"/>
            <w:sz w:val="20"/>
            <w:szCs w:val="24"/>
            <w:lang w:val="en-AU"/>
          </w:rPr>
          <w:t>KCARC@melbourne.vic.gov.au</w:t>
        </w:r>
      </w:hyperlink>
    </w:p>
    <w:p w:rsidR="00D249D6" w:rsidRPr="005547DE" w:rsidRDefault="00D249D6" w:rsidP="00D249D6">
      <w:pPr>
        <w:pStyle w:val="Heading3"/>
        <w:rPr>
          <w:rFonts w:hint="eastAsia"/>
          <w:lang w:val="en-AU"/>
        </w:rPr>
      </w:pPr>
      <w:r w:rsidRPr="005547DE">
        <w:rPr>
          <w:lang w:val="en-AU"/>
        </w:rPr>
        <w:t xml:space="preserve">Interpreter services </w:t>
      </w:r>
    </w:p>
    <w:p w:rsidR="008A096E" w:rsidRPr="005547DE" w:rsidRDefault="00D249D6" w:rsidP="00D249D6">
      <w:pPr>
        <w:pStyle w:val="Heading3"/>
        <w:rPr>
          <w:rFonts w:ascii="Arial" w:hAnsi="Arial" w:cs="Arial"/>
          <w:sz w:val="20"/>
          <w:szCs w:val="20"/>
          <w:lang w:val="en-AU"/>
        </w:rPr>
      </w:pPr>
      <w:r w:rsidRPr="005547DE">
        <w:rPr>
          <w:rFonts w:ascii="Arial" w:hAnsi="Arial" w:cs="Arial"/>
          <w:sz w:val="20"/>
          <w:szCs w:val="20"/>
          <w:lang w:val="en-AU"/>
        </w:rPr>
        <w:t>We cater for people of all backgrounds. Please call 03 9280 0726.</w:t>
      </w:r>
    </w:p>
    <w:p w:rsidR="00C97187" w:rsidRPr="005547DE" w:rsidRDefault="00C97187" w:rsidP="00F259D0"/>
    <w:sectPr w:rsidR="00C97187" w:rsidRPr="005547DE" w:rsidSect="00EF11A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35C" w:rsidRDefault="002D035C" w:rsidP="00BC719D">
      <w:pPr>
        <w:spacing w:after="0"/>
      </w:pPr>
      <w:r>
        <w:separator/>
      </w:r>
    </w:p>
  </w:endnote>
  <w:endnote w:type="continuationSeparator" w:id="0">
    <w:p w:rsidR="002D035C" w:rsidRDefault="002D035C" w:rsidP="00EA2130">
      <w:r>
        <w:continuationSeparator/>
      </w:r>
    </w:p>
  </w:endnote>
  <w:endnote w:id="1">
    <w:p w:rsidR="009E711C" w:rsidRPr="00A73DDF" w:rsidRDefault="009E711C" w:rsidP="009E711C">
      <w:pPr>
        <w:pStyle w:val="EndnoteText"/>
        <w:rPr>
          <w:szCs w:val="16"/>
        </w:rPr>
      </w:pPr>
      <w:r w:rsidRPr="00A73DDF">
        <w:rPr>
          <w:rStyle w:val="EndnoteReference"/>
          <w:szCs w:val="16"/>
        </w:rPr>
        <w:endnoteRef/>
      </w:r>
      <w:r w:rsidRPr="008A096E">
        <w:rPr>
          <w:szCs w:val="16"/>
        </w:rPr>
        <w:t>https://www.melbourne.vic.gov.au/building-and-development/shaping-the-city/city-projects/pages/kensington-community-recreation-centre-redevelopment.aspx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35C" w:rsidRDefault="002D035C" w:rsidP="00577A39">
      <w:pPr>
        <w:spacing w:after="40" w:line="240" w:lineRule="auto"/>
      </w:pPr>
      <w:r>
        <w:separator/>
      </w:r>
    </w:p>
  </w:footnote>
  <w:footnote w:type="continuationSeparator" w:id="0">
    <w:p w:rsidR="002D035C" w:rsidRDefault="002D035C"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AD3A46"/>
    <w:multiLevelType w:val="hybridMultilevel"/>
    <w:tmpl w:val="8A8A5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D9123DA"/>
    <w:multiLevelType w:val="hybridMultilevel"/>
    <w:tmpl w:val="54C43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77ABD"/>
    <w:multiLevelType w:val="hybridMultilevel"/>
    <w:tmpl w:val="F62CA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408C0"/>
    <w:multiLevelType w:val="hybridMultilevel"/>
    <w:tmpl w:val="C0EE2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7D7739"/>
    <w:multiLevelType w:val="hybridMultilevel"/>
    <w:tmpl w:val="3B965410"/>
    <w:lvl w:ilvl="0" w:tplc="A94A2D18">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9D07AF"/>
    <w:multiLevelType w:val="hybridMultilevel"/>
    <w:tmpl w:val="CABA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FB3B20"/>
    <w:multiLevelType w:val="hybridMultilevel"/>
    <w:tmpl w:val="F15E3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384B571B"/>
    <w:multiLevelType w:val="hybridMultilevel"/>
    <w:tmpl w:val="F73C3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D1E5A"/>
    <w:multiLevelType w:val="hybridMultilevel"/>
    <w:tmpl w:val="1FD205A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84D6D92"/>
    <w:multiLevelType w:val="hybridMultilevel"/>
    <w:tmpl w:val="7DE89BDE"/>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566EA2"/>
    <w:multiLevelType w:val="hybridMultilevel"/>
    <w:tmpl w:val="F3E2A53E"/>
    <w:lvl w:ilvl="0" w:tplc="8F96D092">
      <w:numFmt w:val="bullet"/>
      <w:lvlText w:val="•"/>
      <w:lvlJc w:val="left"/>
      <w:pPr>
        <w:ind w:left="480" w:hanging="360"/>
      </w:pPr>
      <w:rPr>
        <w:rFonts w:ascii="Arial" w:eastAsia="MS Mincho"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A3B4353"/>
    <w:multiLevelType w:val="hybridMultilevel"/>
    <w:tmpl w:val="2F8A4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650A75"/>
    <w:multiLevelType w:val="hybridMultilevel"/>
    <w:tmpl w:val="CCA4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040BBD"/>
    <w:multiLevelType w:val="hybridMultilevel"/>
    <w:tmpl w:val="FA0C4DEC"/>
    <w:lvl w:ilvl="0" w:tplc="8F96D092">
      <w:numFmt w:val="bullet"/>
      <w:lvlText w:val="•"/>
      <w:lvlJc w:val="left"/>
      <w:pPr>
        <w:ind w:left="420" w:hanging="360"/>
      </w:pPr>
      <w:rPr>
        <w:rFonts w:ascii="Arial" w:eastAsia="MS Mincho"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7" w15:restartNumberingAfterBreak="0">
    <w:nsid w:val="7910356A"/>
    <w:multiLevelType w:val="hybridMultilevel"/>
    <w:tmpl w:val="B4FE1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2"/>
  </w:num>
  <w:num w:numId="2">
    <w:abstractNumId w:val="9"/>
  </w:num>
  <w:num w:numId="3">
    <w:abstractNumId w:val="18"/>
  </w:num>
  <w:num w:numId="4">
    <w:abstractNumId w:val="0"/>
  </w:num>
  <w:num w:numId="5">
    <w:abstractNumId w:val="7"/>
  </w:num>
  <w:num w:numId="6">
    <w:abstractNumId w:val="10"/>
  </w:num>
  <w:num w:numId="7">
    <w:abstractNumId w:val="8"/>
  </w:num>
  <w:num w:numId="8">
    <w:abstractNumId w:val="1"/>
  </w:num>
  <w:num w:numId="9">
    <w:abstractNumId w:val="17"/>
  </w:num>
  <w:num w:numId="10">
    <w:abstractNumId w:val="4"/>
  </w:num>
  <w:num w:numId="11">
    <w:abstractNumId w:val="15"/>
  </w:num>
  <w:num w:numId="12">
    <w:abstractNumId w:val="11"/>
  </w:num>
  <w:num w:numId="13">
    <w:abstractNumId w:val="16"/>
  </w:num>
  <w:num w:numId="14">
    <w:abstractNumId w:val="13"/>
  </w:num>
  <w:num w:numId="15">
    <w:abstractNumId w:val="12"/>
  </w:num>
  <w:num w:numId="16">
    <w:abstractNumId w:val="6"/>
  </w:num>
  <w:num w:numId="17">
    <w:abstractNumId w:val="5"/>
  </w:num>
  <w:num w:numId="18">
    <w:abstractNumId w:val="3"/>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D1368"/>
    <w:rsid w:val="000F3535"/>
    <w:rsid w:val="0010140A"/>
    <w:rsid w:val="00102E65"/>
    <w:rsid w:val="00104C0F"/>
    <w:rsid w:val="00111D41"/>
    <w:rsid w:val="00136CE2"/>
    <w:rsid w:val="0014289B"/>
    <w:rsid w:val="00187EFA"/>
    <w:rsid w:val="00190B0E"/>
    <w:rsid w:val="001918B8"/>
    <w:rsid w:val="00192827"/>
    <w:rsid w:val="001B51BF"/>
    <w:rsid w:val="001D5752"/>
    <w:rsid w:val="001F46B4"/>
    <w:rsid w:val="001F554D"/>
    <w:rsid w:val="002256B9"/>
    <w:rsid w:val="002436A6"/>
    <w:rsid w:val="002438B7"/>
    <w:rsid w:val="0024773F"/>
    <w:rsid w:val="0025760A"/>
    <w:rsid w:val="00281920"/>
    <w:rsid w:val="002C1176"/>
    <w:rsid w:val="002C6948"/>
    <w:rsid w:val="002D035C"/>
    <w:rsid w:val="002D09FA"/>
    <w:rsid w:val="002D630D"/>
    <w:rsid w:val="002D6D81"/>
    <w:rsid w:val="002E4153"/>
    <w:rsid w:val="002F47B6"/>
    <w:rsid w:val="002F516D"/>
    <w:rsid w:val="002F6A88"/>
    <w:rsid w:val="00312A9A"/>
    <w:rsid w:val="00315F73"/>
    <w:rsid w:val="00350DDD"/>
    <w:rsid w:val="0036626A"/>
    <w:rsid w:val="00380F44"/>
    <w:rsid w:val="00392688"/>
    <w:rsid w:val="003A4956"/>
    <w:rsid w:val="003D29FD"/>
    <w:rsid w:val="003D30A9"/>
    <w:rsid w:val="003D4500"/>
    <w:rsid w:val="003D63A8"/>
    <w:rsid w:val="003E0414"/>
    <w:rsid w:val="003E3A9F"/>
    <w:rsid w:val="003F0724"/>
    <w:rsid w:val="0040081B"/>
    <w:rsid w:val="00401B27"/>
    <w:rsid w:val="00407429"/>
    <w:rsid w:val="00426584"/>
    <w:rsid w:val="00431D45"/>
    <w:rsid w:val="004552CD"/>
    <w:rsid w:val="004564F4"/>
    <w:rsid w:val="00457042"/>
    <w:rsid w:val="0047644F"/>
    <w:rsid w:val="00477F96"/>
    <w:rsid w:val="00484BA1"/>
    <w:rsid w:val="00484FD9"/>
    <w:rsid w:val="004878DB"/>
    <w:rsid w:val="00492C60"/>
    <w:rsid w:val="00493E0A"/>
    <w:rsid w:val="00494A2D"/>
    <w:rsid w:val="00497B61"/>
    <w:rsid w:val="004A0C2A"/>
    <w:rsid w:val="004A26E3"/>
    <w:rsid w:val="004A795C"/>
    <w:rsid w:val="004D00DD"/>
    <w:rsid w:val="004E1ECE"/>
    <w:rsid w:val="004E53EC"/>
    <w:rsid w:val="004F54F5"/>
    <w:rsid w:val="0050370D"/>
    <w:rsid w:val="00535159"/>
    <w:rsid w:val="0053666A"/>
    <w:rsid w:val="00546472"/>
    <w:rsid w:val="005547DE"/>
    <w:rsid w:val="00560BD2"/>
    <w:rsid w:val="005620A0"/>
    <w:rsid w:val="0056634E"/>
    <w:rsid w:val="0057264C"/>
    <w:rsid w:val="00577A39"/>
    <w:rsid w:val="005814F5"/>
    <w:rsid w:val="005C2D4F"/>
    <w:rsid w:val="005D30BA"/>
    <w:rsid w:val="005E5705"/>
    <w:rsid w:val="005F4391"/>
    <w:rsid w:val="006000E3"/>
    <w:rsid w:val="006012F7"/>
    <w:rsid w:val="00605504"/>
    <w:rsid w:val="00620CF2"/>
    <w:rsid w:val="00623343"/>
    <w:rsid w:val="0064254E"/>
    <w:rsid w:val="006455B1"/>
    <w:rsid w:val="006471A3"/>
    <w:rsid w:val="00683700"/>
    <w:rsid w:val="00687D4A"/>
    <w:rsid w:val="00691829"/>
    <w:rsid w:val="006978EA"/>
    <w:rsid w:val="006A2F63"/>
    <w:rsid w:val="006A3718"/>
    <w:rsid w:val="006C7F7B"/>
    <w:rsid w:val="006D50B7"/>
    <w:rsid w:val="00702800"/>
    <w:rsid w:val="00712950"/>
    <w:rsid w:val="00715B3E"/>
    <w:rsid w:val="00725073"/>
    <w:rsid w:val="00725314"/>
    <w:rsid w:val="0073020A"/>
    <w:rsid w:val="00733694"/>
    <w:rsid w:val="0073401D"/>
    <w:rsid w:val="007361D8"/>
    <w:rsid w:val="00737A99"/>
    <w:rsid w:val="007640E5"/>
    <w:rsid w:val="00765B28"/>
    <w:rsid w:val="007768A6"/>
    <w:rsid w:val="007824A7"/>
    <w:rsid w:val="00782E37"/>
    <w:rsid w:val="00791579"/>
    <w:rsid w:val="007A0AA6"/>
    <w:rsid w:val="007E291E"/>
    <w:rsid w:val="007E661E"/>
    <w:rsid w:val="007F0661"/>
    <w:rsid w:val="00802A52"/>
    <w:rsid w:val="00806A4E"/>
    <w:rsid w:val="00806F0F"/>
    <w:rsid w:val="008254C7"/>
    <w:rsid w:val="00827C0A"/>
    <w:rsid w:val="00827DAE"/>
    <w:rsid w:val="00831224"/>
    <w:rsid w:val="00850811"/>
    <w:rsid w:val="00850D66"/>
    <w:rsid w:val="008531A3"/>
    <w:rsid w:val="00855F84"/>
    <w:rsid w:val="00865225"/>
    <w:rsid w:val="00875612"/>
    <w:rsid w:val="00881C97"/>
    <w:rsid w:val="00892078"/>
    <w:rsid w:val="008A096E"/>
    <w:rsid w:val="008A1F13"/>
    <w:rsid w:val="008A5329"/>
    <w:rsid w:val="008B5AF4"/>
    <w:rsid w:val="008D2DDA"/>
    <w:rsid w:val="008E2476"/>
    <w:rsid w:val="00902BC3"/>
    <w:rsid w:val="009043FC"/>
    <w:rsid w:val="009050C6"/>
    <w:rsid w:val="0091365A"/>
    <w:rsid w:val="00917794"/>
    <w:rsid w:val="00951B5B"/>
    <w:rsid w:val="00955E32"/>
    <w:rsid w:val="0097181E"/>
    <w:rsid w:val="009861BF"/>
    <w:rsid w:val="00990B3C"/>
    <w:rsid w:val="009C6665"/>
    <w:rsid w:val="009D1FBA"/>
    <w:rsid w:val="009E18D7"/>
    <w:rsid w:val="009E6664"/>
    <w:rsid w:val="009E711C"/>
    <w:rsid w:val="009F31EA"/>
    <w:rsid w:val="009F4681"/>
    <w:rsid w:val="009F5554"/>
    <w:rsid w:val="009F7841"/>
    <w:rsid w:val="00A01D13"/>
    <w:rsid w:val="00A06CFF"/>
    <w:rsid w:val="00A121B3"/>
    <w:rsid w:val="00A151E6"/>
    <w:rsid w:val="00A31A49"/>
    <w:rsid w:val="00A32576"/>
    <w:rsid w:val="00A61B76"/>
    <w:rsid w:val="00A73DDF"/>
    <w:rsid w:val="00A8651A"/>
    <w:rsid w:val="00A91C67"/>
    <w:rsid w:val="00A97C60"/>
    <w:rsid w:val="00AA4303"/>
    <w:rsid w:val="00AB6132"/>
    <w:rsid w:val="00AD2B6E"/>
    <w:rsid w:val="00AF02E0"/>
    <w:rsid w:val="00AF464A"/>
    <w:rsid w:val="00B152AF"/>
    <w:rsid w:val="00B36D2D"/>
    <w:rsid w:val="00B37F34"/>
    <w:rsid w:val="00B53D5A"/>
    <w:rsid w:val="00B61F7F"/>
    <w:rsid w:val="00B640C3"/>
    <w:rsid w:val="00B67AEA"/>
    <w:rsid w:val="00B875E7"/>
    <w:rsid w:val="00B903CE"/>
    <w:rsid w:val="00B93B1F"/>
    <w:rsid w:val="00BC5E8E"/>
    <w:rsid w:val="00BC719D"/>
    <w:rsid w:val="00BD385C"/>
    <w:rsid w:val="00BE0E4B"/>
    <w:rsid w:val="00BE100F"/>
    <w:rsid w:val="00BE1269"/>
    <w:rsid w:val="00BE4B49"/>
    <w:rsid w:val="00BE6801"/>
    <w:rsid w:val="00C0291B"/>
    <w:rsid w:val="00C05740"/>
    <w:rsid w:val="00C07190"/>
    <w:rsid w:val="00C11A5A"/>
    <w:rsid w:val="00C14F9F"/>
    <w:rsid w:val="00C2007C"/>
    <w:rsid w:val="00C37F6A"/>
    <w:rsid w:val="00C42412"/>
    <w:rsid w:val="00C73DA2"/>
    <w:rsid w:val="00C83F45"/>
    <w:rsid w:val="00C9332E"/>
    <w:rsid w:val="00C97187"/>
    <w:rsid w:val="00CA3730"/>
    <w:rsid w:val="00CB6145"/>
    <w:rsid w:val="00CC45E7"/>
    <w:rsid w:val="00CD382D"/>
    <w:rsid w:val="00CF6791"/>
    <w:rsid w:val="00D00427"/>
    <w:rsid w:val="00D02C4A"/>
    <w:rsid w:val="00D203DE"/>
    <w:rsid w:val="00D249D6"/>
    <w:rsid w:val="00D421BB"/>
    <w:rsid w:val="00D5613E"/>
    <w:rsid w:val="00D60B24"/>
    <w:rsid w:val="00D625C7"/>
    <w:rsid w:val="00D657D6"/>
    <w:rsid w:val="00D66966"/>
    <w:rsid w:val="00D77363"/>
    <w:rsid w:val="00D90D0B"/>
    <w:rsid w:val="00D95B6F"/>
    <w:rsid w:val="00DA4D39"/>
    <w:rsid w:val="00DA5DFF"/>
    <w:rsid w:val="00DB43DA"/>
    <w:rsid w:val="00DB69AD"/>
    <w:rsid w:val="00DC17CF"/>
    <w:rsid w:val="00DD77BA"/>
    <w:rsid w:val="00DF005E"/>
    <w:rsid w:val="00DF5674"/>
    <w:rsid w:val="00DF7C12"/>
    <w:rsid w:val="00E24F48"/>
    <w:rsid w:val="00E422BE"/>
    <w:rsid w:val="00E4646D"/>
    <w:rsid w:val="00E5089C"/>
    <w:rsid w:val="00E62181"/>
    <w:rsid w:val="00E84B92"/>
    <w:rsid w:val="00E86DCD"/>
    <w:rsid w:val="00E94A1C"/>
    <w:rsid w:val="00E95427"/>
    <w:rsid w:val="00EA2130"/>
    <w:rsid w:val="00EC4AF9"/>
    <w:rsid w:val="00ED7629"/>
    <w:rsid w:val="00EE2B97"/>
    <w:rsid w:val="00EF11AE"/>
    <w:rsid w:val="00EF4602"/>
    <w:rsid w:val="00F01B77"/>
    <w:rsid w:val="00F03DF7"/>
    <w:rsid w:val="00F05258"/>
    <w:rsid w:val="00F07FBE"/>
    <w:rsid w:val="00F12CBF"/>
    <w:rsid w:val="00F1378C"/>
    <w:rsid w:val="00F24B46"/>
    <w:rsid w:val="00F259D0"/>
    <w:rsid w:val="00F27C00"/>
    <w:rsid w:val="00F37319"/>
    <w:rsid w:val="00F4048D"/>
    <w:rsid w:val="00F41FC6"/>
    <w:rsid w:val="00F478F9"/>
    <w:rsid w:val="00F545C3"/>
    <w:rsid w:val="00F54E89"/>
    <w:rsid w:val="00F5785A"/>
    <w:rsid w:val="00F61B69"/>
    <w:rsid w:val="00F61D32"/>
    <w:rsid w:val="00F63593"/>
    <w:rsid w:val="00F74B65"/>
    <w:rsid w:val="00F83261"/>
    <w:rsid w:val="00F8366F"/>
    <w:rsid w:val="00FA2DFF"/>
    <w:rsid w:val="00FB2F35"/>
    <w:rsid w:val="00FC398C"/>
    <w:rsid w:val="00FC4612"/>
    <w:rsid w:val="00FC6D23"/>
    <w:rsid w:val="00FC79DD"/>
    <w:rsid w:val="00FD546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8CB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uiPriority w:val="99"/>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customStyle="1" w:styleId="A3">
    <w:name w:val="A3"/>
    <w:uiPriority w:val="99"/>
    <w:rsid w:val="00D249D6"/>
    <w:rPr>
      <w:rFonts w:cs="Gotham Medium"/>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CARC@melbourne.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lbourne.vic.gov.au/building-and-development/shaping-the-city/city-projects/Pages/city-project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0BEF6-81C5-4225-89C5-F367389A75A5}">
  <ds:schemaRefs>
    <ds:schemaRef ds:uri="1ef61637-bdcb-4156-91bc-9b3008928da0"/>
    <ds:schemaRef ds:uri="http://schemas.openxmlformats.org/package/2006/metadata/core-properties"/>
    <ds:schemaRef ds:uri="http://purl.org/dc/terms/"/>
    <ds:schemaRef ds:uri="c2f7a867-e50d-4cce-953a-15f259fd626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C6B9D92-525A-40DD-8298-7476282AE7C3}">
  <ds:schemaRefs>
    <ds:schemaRef ds:uri="http://schemas.microsoft.com/sharepoint/v3/contenttype/forms"/>
  </ds:schemaRefs>
</ds:datastoreItem>
</file>

<file path=customXml/itemProps3.xml><?xml version="1.0" encoding="utf-8"?>
<ds:datastoreItem xmlns:ds="http://schemas.openxmlformats.org/officeDocument/2006/customXml" ds:itemID="{AF26F3FE-AE30-4308-9921-FC22E8BE4460}"/>
</file>

<file path=customXml/itemProps4.xml><?xml version="1.0" encoding="utf-8"?>
<ds:datastoreItem xmlns:ds="http://schemas.openxmlformats.org/officeDocument/2006/customXml" ds:itemID="{5F62BEB2-4220-4678-9618-448F5946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Kensington Community Aquatic and Recreation Centre - construction update - September 2023</vt:lpstr>
    </vt:vector>
  </TitlesOfParts>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Community Aquatic and Recreation Centre - construction update - September 2023</dc:title>
  <dc:subject/>
  <dc:creator/>
  <cp:keywords/>
  <cp:lastModifiedBy/>
  <cp:revision>1</cp:revision>
  <dcterms:created xsi:type="dcterms:W3CDTF">2023-02-20T22:38:00Z</dcterms:created>
  <dcterms:modified xsi:type="dcterms:W3CDTF">2023-09-27T00:28:00Z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20230927102437010</vt:lpwstr>
  </property>
  <property fmtid="{D5CDD505-2E9C-101B-9397-08002B2CF9AE}" pid="3" name="ContentTypeId">
    <vt:lpwstr>0x010100759DCEB4B14F5A418FC6C1C10DF60084</vt:lpwstr>
  </property>
  <property fmtid="{D5CDD505-2E9C-101B-9397-08002B2CF9AE}" pid="4" name="_dlc_DocIdItemGuid">
    <vt:lpwstr>ac71e44a-c36b-42d9-b1c1-e18fb91985b4</vt:lpwstr>
  </property>
</Properties>
</file>