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95" w:rsidRDefault="0091365A" w:rsidP="0095219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95" w:rsidRDefault="00952195" w:rsidP="00952195">
      <w:pPr>
        <w:spacing w:after="0"/>
        <w:jc w:val="right"/>
      </w:pPr>
    </w:p>
    <w:p w:rsidR="00952195" w:rsidRDefault="00952195" w:rsidP="00952195">
      <w:pPr>
        <w:pStyle w:val="Heading1"/>
      </w:pPr>
      <w:r>
        <w:t>Exhibition Street Theatre Precinct streetscape improvements</w:t>
      </w:r>
    </w:p>
    <w:p w:rsidR="004A26E3" w:rsidRDefault="00952195" w:rsidP="00952195">
      <w:pPr>
        <w:pStyle w:val="Heading2"/>
      </w:pPr>
      <w:r>
        <w:t>December 2023</w:t>
      </w:r>
    </w:p>
    <w:p w:rsidR="00952195" w:rsidRPr="00952195" w:rsidRDefault="00952195" w:rsidP="00952195">
      <w:pPr>
        <w:rPr>
          <w:lang w:val="en-US"/>
        </w:rPr>
      </w:pPr>
      <w:r w:rsidRPr="00952195">
        <w:rPr>
          <w:lang w:val="en-US"/>
        </w:rPr>
        <w:t>City of Melbourne is revitalising Melbourne’s live theatre district - giving thousands of theatre-goers more room to move as they make their way to and from the area.</w:t>
      </w:r>
    </w:p>
    <w:p w:rsidR="00952195" w:rsidRPr="00952195" w:rsidRDefault="00952195" w:rsidP="00952195">
      <w:pPr>
        <w:rPr>
          <w:lang w:val="en-US"/>
        </w:rPr>
      </w:pPr>
      <w:r w:rsidRPr="00952195">
        <w:rPr>
          <w:lang w:val="en-US"/>
        </w:rPr>
        <w:t>Streetscape improvements will extend from Little Lonsdale Street to Bourke Street, delivering upgraded footpaths, new trees, a safer bike lane and bigger pedestrian spaces outside Her Majesty’s Theatre and the Comedy Theatre.</w:t>
      </w:r>
    </w:p>
    <w:p w:rsidR="00952195" w:rsidRPr="00952195" w:rsidRDefault="00952195" w:rsidP="00952195">
      <w:pPr>
        <w:rPr>
          <w:lang w:val="en-US"/>
        </w:rPr>
      </w:pPr>
      <w:r w:rsidRPr="00952195">
        <w:rPr>
          <w:lang w:val="en-US"/>
        </w:rPr>
        <w:t>This project is supported through the Melbourne City Recovery Fund – a $100 million partnership of the Victorian Government and City of Melbourne.</w:t>
      </w:r>
    </w:p>
    <w:p w:rsidR="00952195" w:rsidRDefault="00952195" w:rsidP="00952195">
      <w:pPr>
        <w:rPr>
          <w:lang w:val="en-US"/>
        </w:rPr>
      </w:pPr>
      <w:r w:rsidRPr="00952195">
        <w:rPr>
          <w:lang w:val="en-US"/>
        </w:rPr>
        <w:t>To avoid the Christmas trading period, works are expected to start in January 2024 and be completed by mid-2024. Pedestrian, car and bike riding access will be maintained at all times while works are underway.</w:t>
      </w:r>
    </w:p>
    <w:p w:rsidR="00952195" w:rsidRDefault="00952195" w:rsidP="00952195">
      <w:pPr>
        <w:pStyle w:val="Heading2"/>
      </w:pPr>
      <w:r>
        <w:t>The scope of the works includes: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Creating a wider footpath with new bluestone pavers.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Installing garden beds with plants and trees, helping to cool the area in the warmer months.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Upgrading the existing bike lane to make it safer for all road users and pedestrians.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Installing new street furniture such as seats, bike hoops and bluestone blocks.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Upgrading the storm water drains and irrigation system.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Installing new electrical power outlets.</w:t>
      </w:r>
    </w:p>
    <w:p w:rsidR="00952195" w:rsidRDefault="00952195" w:rsidP="00952195">
      <w:pPr>
        <w:pStyle w:val="ListParagraph"/>
        <w:numPr>
          <w:ilvl w:val="0"/>
          <w:numId w:val="17"/>
        </w:numPr>
      </w:pPr>
      <w:r w:rsidRPr="00952195">
        <w:t>Improving the layout of parking bays.</w:t>
      </w:r>
    </w:p>
    <w:p w:rsidR="00952195" w:rsidRDefault="00952195" w:rsidP="00952195">
      <w:pPr>
        <w:pStyle w:val="Heading2"/>
      </w:pPr>
      <w:r w:rsidRPr="00952195">
        <w:t>While works are underway, you can expect: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Some parking bays will be occupied by the work zone and equipment.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Signage will be in place to safely redirect people around the work zone.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Access to driveways and businesses will be maintained at all times.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 xml:space="preserve">Construction hours will be 7am to 5pm Monday to Friday, occasional overnight and weekend work will </w:t>
      </w:r>
      <w:bookmarkStart w:id="0" w:name="_GoBack"/>
      <w:bookmarkEnd w:id="0"/>
      <w:r w:rsidRPr="00952195">
        <w:t xml:space="preserve">be required. </w:t>
      </w:r>
    </w:p>
    <w:p w:rsidR="00952195" w:rsidRPr="00952195" w:rsidRDefault="00952195" w:rsidP="00952195">
      <w:pPr>
        <w:pStyle w:val="ListParagraph"/>
        <w:numPr>
          <w:ilvl w:val="0"/>
          <w:numId w:val="17"/>
        </w:numPr>
      </w:pPr>
      <w:r w:rsidRPr="00952195">
        <w:t>Noise and dust is to be expected.</w:t>
      </w:r>
    </w:p>
    <w:p w:rsidR="00952195" w:rsidRPr="00952195" w:rsidRDefault="00952195" w:rsidP="00952195">
      <w:pPr>
        <w:rPr>
          <w:lang w:val="en-US"/>
        </w:rPr>
      </w:pPr>
      <w:r>
        <w:rPr>
          <w:lang w:val="en-US"/>
        </w:rPr>
        <w:t>To find out more, please contact 9658 9658 or visit melbourne.vic.gov.au/cityprojects</w:t>
      </w:r>
    </w:p>
    <w:sectPr w:rsidR="00952195" w:rsidRPr="00952195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95" w:rsidRDefault="00952195" w:rsidP="00BC719D">
      <w:pPr>
        <w:spacing w:after="0"/>
      </w:pPr>
      <w:r>
        <w:separator/>
      </w:r>
    </w:p>
  </w:endnote>
  <w:endnote w:type="continuationSeparator" w:id="0">
    <w:p w:rsidR="00952195" w:rsidRDefault="00952195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95" w:rsidRDefault="00952195" w:rsidP="00577A39">
      <w:pPr>
        <w:spacing w:after="40" w:line="240" w:lineRule="auto"/>
      </w:pPr>
      <w:r>
        <w:separator/>
      </w:r>
    </w:p>
  </w:footnote>
  <w:footnote w:type="continuationSeparator" w:id="0">
    <w:p w:rsidR="00952195" w:rsidRDefault="00952195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E1C97"/>
    <w:multiLevelType w:val="hybridMultilevel"/>
    <w:tmpl w:val="124C3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95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2195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CD778A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952195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1">
    <w:name w:val="A1"/>
    <w:uiPriority w:val="99"/>
    <w:rsid w:val="00952195"/>
    <w:rPr>
      <w:rFonts w:cs="Gotham Book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3ABB89-EE02-48E9-9C4B-1BC735FB9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F6127-9140-4844-ADA5-704B89939ACF}"/>
</file>

<file path=customXml/itemProps3.xml><?xml version="1.0" encoding="utf-8"?>
<ds:datastoreItem xmlns:ds="http://schemas.openxmlformats.org/officeDocument/2006/customXml" ds:itemID="{AB6936CF-4F49-49EB-BB15-A87362025346}"/>
</file>

<file path=customXml/itemProps4.xml><?xml version="1.0" encoding="utf-8"?>
<ds:datastoreItem xmlns:ds="http://schemas.openxmlformats.org/officeDocument/2006/customXml" ds:itemID="{0CB1B17A-EB54-432B-9998-93F0544B6FCD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Exhibition Street bulletin December 2023</vt:lpstr>
      <vt:lpstr>Exhibition Street Theatre Precinct streetscape improvements</vt:lpstr>
      <vt:lpstr>    December 2023</vt:lpstr>
      <vt:lpstr>    The scope of the works includes:</vt:lpstr>
      <vt:lpstr>    While works are underway, you can expect:</vt:lpstr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Street bulletin December 2023</dc:title>
  <dc:creator/>
  <cp:lastModifiedBy/>
  <cp:revision>1</cp:revision>
  <dcterms:created xsi:type="dcterms:W3CDTF">2023-12-13T00:22:00Z</dcterms:created>
  <dcterms:modified xsi:type="dcterms:W3CDTF">2023-12-13T00:28:00Z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20231213112646966</vt:lpwstr>
  </property>
  <property fmtid="{D5CDD505-2E9C-101B-9397-08002B2CF9AE}" pid="3" name="ContentTypeId">
    <vt:lpwstr>0x010100759DCEB4B14F5A418FC6C1C10DF60084</vt:lpwstr>
  </property>
</Properties>
</file>