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95" w:rsidRDefault="0091365A" w:rsidP="0095219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95" w:rsidRDefault="00952195" w:rsidP="00952195">
      <w:pPr>
        <w:pStyle w:val="Heading1"/>
        <w:rPr>
          <w:rFonts w:hint="eastAsia"/>
        </w:rPr>
      </w:pPr>
      <w:r>
        <w:t>Exhibition Street Theatre Precinct streetscape improvements</w:t>
      </w:r>
    </w:p>
    <w:p w:rsidR="004A26E3" w:rsidRDefault="00BD7FDC" w:rsidP="00952195">
      <w:pPr>
        <w:pStyle w:val="Heading2"/>
        <w:rPr>
          <w:rFonts w:hint="eastAsia"/>
        </w:rPr>
      </w:pPr>
      <w:r>
        <w:t>April 2024</w:t>
      </w:r>
    </w:p>
    <w:p w:rsidR="00952195" w:rsidRPr="00952195" w:rsidRDefault="00952195" w:rsidP="00952195">
      <w:pPr>
        <w:rPr>
          <w:lang w:val="en-US"/>
        </w:rPr>
      </w:pPr>
      <w:r w:rsidRPr="00952195">
        <w:rPr>
          <w:lang w:val="en-US"/>
        </w:rPr>
        <w:t>City of Melbourne is revitalising Melbourne’s live theatre district - giving thousands of theatre-goers more room to move as they make their way to and from the area.</w:t>
      </w:r>
    </w:p>
    <w:p w:rsidR="00952195" w:rsidRPr="00952195" w:rsidRDefault="00952195" w:rsidP="00952195">
      <w:pPr>
        <w:rPr>
          <w:lang w:val="en-US"/>
        </w:rPr>
      </w:pPr>
      <w:r w:rsidRPr="00952195">
        <w:rPr>
          <w:lang w:val="en-US"/>
        </w:rPr>
        <w:t>This project is supported through the Melbourne City Recovery Fund – a $100 million partnership of the Victorian Government and City of Melbourne.</w:t>
      </w:r>
    </w:p>
    <w:p w:rsidR="00952195" w:rsidRDefault="00BD7FDC" w:rsidP="00952195">
      <w:pPr>
        <w:pStyle w:val="Heading2"/>
        <w:rPr>
          <w:rFonts w:hint="eastAsia"/>
        </w:rPr>
      </w:pPr>
      <w:r>
        <w:t>What’s been happening?</w:t>
      </w:r>
    </w:p>
    <w:p w:rsidR="00BD7FDC" w:rsidRPr="00BD7FDC" w:rsidRDefault="00BD7FDC" w:rsidP="00BD7FDC">
      <w:pPr>
        <w:ind w:left="360" w:hanging="360"/>
      </w:pPr>
      <w:r w:rsidRPr="00BD7FDC">
        <w:t>Crews have completed major works in front of the Comedy Theatre, including:</w:t>
      </w:r>
    </w:p>
    <w:p w:rsidR="00BD7FDC" w:rsidRPr="00BD7FDC" w:rsidRDefault="00BD7FDC" w:rsidP="00BD7FDC">
      <w:pPr>
        <w:pStyle w:val="ListParagraph"/>
        <w:numPr>
          <w:ilvl w:val="0"/>
          <w:numId w:val="17"/>
        </w:numPr>
      </w:pPr>
      <w:r w:rsidRPr="00BD7FDC">
        <w:t>upgrading the storm water drain</w:t>
      </w:r>
    </w:p>
    <w:p w:rsidR="00BD7FDC" w:rsidRPr="00BD7FDC" w:rsidRDefault="00BD7FDC" w:rsidP="00BD7FDC">
      <w:pPr>
        <w:pStyle w:val="ListParagraph"/>
        <w:numPr>
          <w:ilvl w:val="0"/>
          <w:numId w:val="17"/>
        </w:numPr>
      </w:pPr>
      <w:r w:rsidRPr="00BD7FDC">
        <w:t>creating a wider footpath</w:t>
      </w:r>
    </w:p>
    <w:p w:rsidR="00BD7FDC" w:rsidRPr="00BD7FDC" w:rsidRDefault="00BD7FDC" w:rsidP="00BD7FDC">
      <w:pPr>
        <w:pStyle w:val="ListParagraph"/>
        <w:numPr>
          <w:ilvl w:val="0"/>
          <w:numId w:val="17"/>
        </w:numPr>
      </w:pPr>
      <w:r w:rsidRPr="00BD7FDC">
        <w:t>resurfacing the road</w:t>
      </w:r>
    </w:p>
    <w:p w:rsidR="00BD7FDC" w:rsidRPr="00BD7FDC" w:rsidRDefault="00BD7FDC" w:rsidP="00BD7FDC">
      <w:pPr>
        <w:pStyle w:val="ListParagraph"/>
        <w:numPr>
          <w:ilvl w:val="0"/>
          <w:numId w:val="17"/>
        </w:numPr>
      </w:pPr>
      <w:r w:rsidRPr="00BD7FDC">
        <w:t>installing new bluestone pavers</w:t>
      </w:r>
    </w:p>
    <w:p w:rsidR="00BD7FDC" w:rsidRPr="00BD7FDC" w:rsidRDefault="00BD7FDC" w:rsidP="00BD7FDC">
      <w:pPr>
        <w:pStyle w:val="ListParagraph"/>
        <w:numPr>
          <w:ilvl w:val="0"/>
          <w:numId w:val="17"/>
        </w:numPr>
      </w:pPr>
      <w:r w:rsidRPr="00BD7FDC">
        <w:t>creating a safer bike lane.</w:t>
      </w:r>
    </w:p>
    <w:p w:rsidR="00BD7FDC" w:rsidRDefault="00BD7FDC" w:rsidP="00952195">
      <w:pPr>
        <w:pStyle w:val="Heading2"/>
        <w:rPr>
          <w:rFonts w:hint="eastAsia"/>
        </w:rPr>
      </w:pPr>
      <w:r>
        <w:t>What’s coming up?</w:t>
      </w:r>
    </w:p>
    <w:p w:rsidR="00BD7FDC" w:rsidRPr="00BD7FDC" w:rsidRDefault="00BD7FDC" w:rsidP="00BD7FDC">
      <w:pPr>
        <w:pStyle w:val="ListParagraph"/>
        <w:numPr>
          <w:ilvl w:val="0"/>
          <w:numId w:val="21"/>
        </w:numPr>
      </w:pPr>
      <w:r w:rsidRPr="00BD7FDC">
        <w:t>Crews are continuing works to deliver an improved streetscape in front of Rydges Hotel.</w:t>
      </w:r>
    </w:p>
    <w:p w:rsidR="00BD7FDC" w:rsidRPr="00BD7FDC" w:rsidRDefault="006F4744" w:rsidP="00BD7FDC">
      <w:pPr>
        <w:pStyle w:val="ListParagraph"/>
        <w:numPr>
          <w:ilvl w:val="0"/>
          <w:numId w:val="21"/>
        </w:numPr>
      </w:pPr>
      <w:r>
        <w:t>In mid-</w:t>
      </w:r>
      <w:bookmarkStart w:id="0" w:name="_GoBack"/>
      <w:bookmarkEnd w:id="0"/>
      <w:r w:rsidR="00BD7FDC" w:rsidRPr="00BD7FDC">
        <w:t>2024, street furniture and trees will be installed in front of the Comedy Theatre.</w:t>
      </w:r>
    </w:p>
    <w:p w:rsidR="00BD7FDC" w:rsidRPr="00BD7FDC" w:rsidRDefault="00952195" w:rsidP="00BD7FDC">
      <w:pPr>
        <w:pStyle w:val="Heading2"/>
        <w:rPr>
          <w:rFonts w:hint="eastAsia"/>
        </w:rPr>
      </w:pPr>
      <w:r w:rsidRPr="00952195">
        <w:t>While works are underway, you can expect:</w:t>
      </w:r>
    </w:p>
    <w:p w:rsidR="00BD7FDC" w:rsidRPr="00BD7FDC" w:rsidRDefault="00BD7FDC" w:rsidP="00BD7FDC">
      <w:pPr>
        <w:pStyle w:val="ListParagraph"/>
        <w:numPr>
          <w:ilvl w:val="0"/>
          <w:numId w:val="17"/>
        </w:numPr>
      </w:pPr>
      <w:r w:rsidRPr="00BD7FDC">
        <w:t xml:space="preserve">Hours of work are 7am to 5pm Monday to Friday, with occasional overnight and weekend work required. </w:t>
      </w:r>
    </w:p>
    <w:p w:rsidR="00BD7FDC" w:rsidRPr="00BD7FDC" w:rsidRDefault="00BD7FDC" w:rsidP="00BD7FDC">
      <w:pPr>
        <w:pStyle w:val="ListParagraph"/>
        <w:numPr>
          <w:ilvl w:val="0"/>
          <w:numId w:val="17"/>
        </w:numPr>
      </w:pPr>
      <w:r w:rsidRPr="00BD7FDC">
        <w:t>Pedestrian, bike, traffic and driveway access will be maintained during the day.</w:t>
      </w:r>
    </w:p>
    <w:p w:rsidR="00BD7FDC" w:rsidRPr="00BD7FDC" w:rsidRDefault="00BD7FDC" w:rsidP="00BD7FDC">
      <w:pPr>
        <w:pStyle w:val="ListParagraph"/>
        <w:numPr>
          <w:ilvl w:val="0"/>
          <w:numId w:val="17"/>
        </w:numPr>
      </w:pPr>
      <w:r w:rsidRPr="00BD7FDC">
        <w:t xml:space="preserve">Temporary road closures will be required at night - traffic management will be in place to guide road users safely around the work zone. </w:t>
      </w:r>
    </w:p>
    <w:p w:rsidR="00BD7FDC" w:rsidRPr="00BD7FDC" w:rsidRDefault="00BD7FDC" w:rsidP="00BD7FDC">
      <w:pPr>
        <w:pStyle w:val="ListParagraph"/>
        <w:numPr>
          <w:ilvl w:val="0"/>
          <w:numId w:val="17"/>
        </w:numPr>
      </w:pPr>
      <w:r w:rsidRPr="00BD7FDC">
        <w:t>Access to driveways and businesses may be impacted during night works - please speak to the traffic controllers on-site if you require assistance.</w:t>
      </w:r>
    </w:p>
    <w:p w:rsidR="00BD7FDC" w:rsidRPr="00BD7FDC" w:rsidRDefault="00BD7FDC" w:rsidP="00BD7FDC">
      <w:pPr>
        <w:pStyle w:val="ListParagraph"/>
        <w:numPr>
          <w:ilvl w:val="0"/>
          <w:numId w:val="17"/>
        </w:numPr>
      </w:pPr>
      <w:r w:rsidRPr="00BD7FDC">
        <w:t>Some parking bays will be occupied by the work zone and equipment.</w:t>
      </w:r>
    </w:p>
    <w:p w:rsidR="00BD7FDC" w:rsidRPr="00BD7FDC" w:rsidRDefault="00BD7FDC" w:rsidP="00BD7FDC">
      <w:pPr>
        <w:pStyle w:val="ListParagraph"/>
        <w:numPr>
          <w:ilvl w:val="0"/>
          <w:numId w:val="17"/>
        </w:numPr>
      </w:pPr>
      <w:r w:rsidRPr="00BD7FDC">
        <w:t xml:space="preserve">While excavation works may cause noise and dust, we’ll put measures in place to reduce these impacts where possible. </w:t>
      </w:r>
    </w:p>
    <w:p w:rsidR="00952195" w:rsidRPr="00952195" w:rsidRDefault="00952195" w:rsidP="00952195">
      <w:pPr>
        <w:rPr>
          <w:lang w:val="en-US"/>
        </w:rPr>
      </w:pPr>
      <w:r>
        <w:rPr>
          <w:lang w:val="en-US"/>
        </w:rPr>
        <w:t>To find out more, please contact 9658 9658 or visit melbourne.vic.gov.au/cityprojects</w:t>
      </w:r>
    </w:p>
    <w:sectPr w:rsidR="00952195" w:rsidRPr="00952195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95" w:rsidRDefault="00952195" w:rsidP="00BC719D">
      <w:pPr>
        <w:spacing w:after="0"/>
      </w:pPr>
      <w:r>
        <w:separator/>
      </w:r>
    </w:p>
  </w:endnote>
  <w:endnote w:type="continuationSeparator" w:id="0">
    <w:p w:rsidR="00952195" w:rsidRDefault="00952195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95" w:rsidRDefault="00952195" w:rsidP="00577A39">
      <w:pPr>
        <w:spacing w:after="40" w:line="240" w:lineRule="auto"/>
      </w:pPr>
      <w:r>
        <w:separator/>
      </w:r>
    </w:p>
  </w:footnote>
  <w:footnote w:type="continuationSeparator" w:id="0">
    <w:p w:rsidR="00952195" w:rsidRDefault="00952195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0FAEBB"/>
    <w:multiLevelType w:val="hybridMultilevel"/>
    <w:tmpl w:val="74E03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A1F27E0"/>
    <w:multiLevelType w:val="hybridMultilevel"/>
    <w:tmpl w:val="FFC4C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5D1C"/>
    <w:multiLevelType w:val="multilevel"/>
    <w:tmpl w:val="16506B6C"/>
    <w:numStyleLink w:val="ListNumbers"/>
  </w:abstractNum>
  <w:abstractNum w:abstractNumId="8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0957"/>
    <w:multiLevelType w:val="multilevel"/>
    <w:tmpl w:val="16506B6C"/>
    <w:numStyleLink w:val="ListNumbers"/>
  </w:abstractNum>
  <w:abstractNum w:abstractNumId="10" w15:restartNumberingAfterBreak="0">
    <w:nsid w:val="5F49E9B6"/>
    <w:multiLevelType w:val="hybridMultilevel"/>
    <w:tmpl w:val="92507A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E1C97"/>
    <w:multiLevelType w:val="hybridMultilevel"/>
    <w:tmpl w:val="124C3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209CA"/>
    <w:multiLevelType w:val="multilevel"/>
    <w:tmpl w:val="16506B6C"/>
    <w:numStyleLink w:val="ListNumbers"/>
  </w:abstractNum>
  <w:abstractNum w:abstractNumId="14" w15:restartNumberingAfterBreak="0">
    <w:nsid w:val="7A2C43DC"/>
    <w:multiLevelType w:val="multilevel"/>
    <w:tmpl w:val="16506B6C"/>
    <w:numStyleLink w:val="ListNumbers"/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1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3"/>
  </w:num>
  <w:num w:numId="19">
    <w:abstractNumId w:val="0"/>
  </w:num>
  <w:num w:numId="20">
    <w:abstractNumId w:val="3"/>
  </w:num>
  <w:num w:numId="21">
    <w:abstractNumId w:val="6"/>
  </w:num>
  <w:num w:numId="22">
    <w:abstractNumId w:val="10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95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6F4744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62F8C"/>
    <w:rsid w:val="00881C97"/>
    <w:rsid w:val="008D2DDA"/>
    <w:rsid w:val="008E2476"/>
    <w:rsid w:val="009043FC"/>
    <w:rsid w:val="009050C6"/>
    <w:rsid w:val="0091365A"/>
    <w:rsid w:val="00952195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D7FDC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CD778A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D4B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952195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1">
    <w:name w:val="A1"/>
    <w:uiPriority w:val="99"/>
    <w:rsid w:val="00952195"/>
    <w:rPr>
      <w:rFonts w:cs="Gotham Book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D7FDC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D5F4782E-FCF4-4989-AE1F-DCBDD710B528}"/>
</file>

<file path=customXml/itemProps2.xml><?xml version="1.0" encoding="utf-8"?>
<ds:datastoreItem xmlns:ds="http://schemas.openxmlformats.org/officeDocument/2006/customXml" ds:itemID="{AAF4D04B-6343-48BF-8DBE-8A4519FCA955}"/>
</file>

<file path=customXml/itemProps3.xml><?xml version="1.0" encoding="utf-8"?>
<ds:datastoreItem xmlns:ds="http://schemas.openxmlformats.org/officeDocument/2006/customXml" ds:itemID="{A829BCF6-944F-44E8-A6F7-ED01FA836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- April 2024</dc:title>
  <dc:subject/>
  <dc:creator/>
  <cp:keywords/>
  <cp:lastModifiedBy/>
  <cp:revision>1</cp:revision>
  <dcterms:created xsi:type="dcterms:W3CDTF">2024-04-18T00:03:00Z</dcterms:created>
  <dcterms:modified xsi:type="dcterms:W3CDTF">2024-04-18T23:47:00Z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