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547DE" w:rsidRDefault="0091365A" w:rsidP="00020B35">
      <w:pPr>
        <w:spacing w:after="0"/>
        <w:jc w:val="right"/>
      </w:pPr>
      <w:r w:rsidRPr="005547DE">
        <w:rPr>
          <w:noProof/>
          <w:lang w:eastAsia="en-AU"/>
        </w:rPr>
        <w:drawing>
          <wp:anchor distT="0" distB="0" distL="114300" distR="114300" simplePos="0" relativeHeight="251658240" behindDoc="0" locked="0" layoutInCell="1" allowOverlap="1">
            <wp:simplePos x="0" y="0"/>
            <wp:positionH relativeFrom="column">
              <wp:posOffset>5219534</wp:posOffset>
            </wp:positionH>
            <wp:positionV relativeFrom="paragraph">
              <wp:posOffset>-1933</wp:posOffset>
            </wp:positionV>
            <wp:extent cx="986790" cy="958215"/>
            <wp:effectExtent l="0" t="0" r="3810" b="0"/>
            <wp:wrapNone/>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anchor>
        </w:drawing>
      </w:r>
      <w:r w:rsidR="00484BA1" w:rsidRPr="005547DE">
        <w:t xml:space="preserve">Oh </w:t>
      </w:r>
    </w:p>
    <w:p w:rsidR="00BE6801" w:rsidRPr="005547DE" w:rsidRDefault="00AF4716" w:rsidP="00802A52">
      <w:pPr>
        <w:pStyle w:val="Heading1"/>
        <w:rPr>
          <w:rFonts w:hint="eastAsia"/>
          <w:lang w:val="en-AU"/>
        </w:rPr>
      </w:pPr>
      <w:bookmarkStart w:id="0" w:name="_Toc403992345"/>
      <w:bookmarkStart w:id="1" w:name="_Toc403992580"/>
      <w:bookmarkStart w:id="2" w:name="_Toc419982219"/>
      <w:bookmarkStart w:id="3" w:name="_Toc419982304"/>
      <w:bookmarkStart w:id="4" w:name="_Toc419982305"/>
      <w:r>
        <w:rPr>
          <w:lang w:val="en-AU"/>
        </w:rPr>
        <w:t>Bedford Street Pocket Park</w:t>
      </w:r>
      <w:bookmarkEnd w:id="0"/>
      <w:bookmarkEnd w:id="1"/>
      <w:bookmarkEnd w:id="2"/>
      <w:bookmarkEnd w:id="3"/>
      <w:bookmarkEnd w:id="4"/>
      <w:r>
        <w:rPr>
          <w:lang w:val="en-AU"/>
        </w:rPr>
        <w:t>: Delivering more open space in North Melbourne</w:t>
      </w:r>
    </w:p>
    <w:p w:rsidR="00BE6801" w:rsidRPr="005547DE" w:rsidRDefault="002C1176" w:rsidP="00AF02E0">
      <w:pPr>
        <w:pStyle w:val="Heading2"/>
        <w:rPr>
          <w:rFonts w:hint="eastAsia"/>
          <w:lang w:val="en-AU"/>
        </w:rPr>
      </w:pPr>
      <w:r>
        <w:rPr>
          <w:lang w:val="en-AU"/>
        </w:rPr>
        <w:t>Project update</w:t>
      </w:r>
    </w:p>
    <w:p w:rsidR="00683700" w:rsidRPr="005547DE" w:rsidRDefault="00AF4716" w:rsidP="00683700">
      <w:pPr>
        <w:pStyle w:val="Heading3"/>
        <w:rPr>
          <w:rFonts w:hint="eastAsia"/>
          <w:lang w:val="en-AU"/>
        </w:rPr>
      </w:pPr>
      <w:r>
        <w:rPr>
          <w:lang w:val="en-AU"/>
        </w:rPr>
        <w:t>October</w:t>
      </w:r>
      <w:r w:rsidR="005C2D4F">
        <w:rPr>
          <w:lang w:val="en-AU"/>
        </w:rPr>
        <w:t xml:space="preserve"> 2023</w:t>
      </w:r>
    </w:p>
    <w:p w:rsidR="006336AB" w:rsidRDefault="006336AB" w:rsidP="008A5329">
      <w:pPr>
        <w:pStyle w:val="Heading3"/>
        <w:rPr>
          <w:rFonts w:ascii="Arial" w:eastAsia="MS Mincho" w:hAnsi="Arial"/>
          <w:sz w:val="20"/>
          <w:szCs w:val="20"/>
          <w:lang w:val="en-AU"/>
        </w:rPr>
      </w:pPr>
      <w:r w:rsidRPr="006336AB">
        <w:rPr>
          <w:rFonts w:ascii="Arial" w:eastAsia="MS Mincho" w:hAnsi="Arial"/>
          <w:sz w:val="20"/>
          <w:szCs w:val="20"/>
          <w:lang w:val="en-AU"/>
        </w:rPr>
        <w:t>Bigger and better open spaces are coming to Bedford and Courtney streets, with City of Melbourne starting works on a new park later this year.</w:t>
      </w:r>
    </w:p>
    <w:p w:rsidR="005C2D4F" w:rsidRDefault="00F1378C" w:rsidP="008A5329">
      <w:pPr>
        <w:pStyle w:val="Heading3"/>
        <w:rPr>
          <w:rFonts w:hint="eastAsia"/>
          <w:lang w:val="en-AU"/>
        </w:rPr>
      </w:pPr>
      <w:r w:rsidRPr="00F1378C">
        <w:rPr>
          <w:lang w:val="en-AU"/>
        </w:rPr>
        <w:t>What’s happening?</w:t>
      </w:r>
    </w:p>
    <w:p w:rsidR="006336AB" w:rsidRPr="006336AB" w:rsidRDefault="006336AB" w:rsidP="006336AB">
      <w:pPr>
        <w:pStyle w:val="Heading3"/>
        <w:rPr>
          <w:rFonts w:ascii="Arial" w:hAnsi="Arial" w:cs="Arial"/>
          <w:sz w:val="20"/>
          <w:szCs w:val="20"/>
        </w:rPr>
      </w:pPr>
      <w:r w:rsidRPr="006336AB">
        <w:rPr>
          <w:rFonts w:ascii="Arial" w:hAnsi="Arial" w:cs="Arial"/>
          <w:sz w:val="20"/>
          <w:szCs w:val="20"/>
        </w:rPr>
        <w:t>City of Melbourne is transforming the existing green spaces in Bedford and Courtney streets – creating</w:t>
      </w:r>
      <w:r w:rsidR="00EE78A4">
        <w:rPr>
          <w:rFonts w:ascii="Arial" w:hAnsi="Arial" w:cs="Arial"/>
          <w:sz w:val="20"/>
          <w:szCs w:val="20"/>
        </w:rPr>
        <w:t xml:space="preserve"> approximately</w:t>
      </w:r>
      <w:r w:rsidRPr="006336AB">
        <w:rPr>
          <w:rFonts w:ascii="Arial" w:hAnsi="Arial" w:cs="Arial"/>
          <w:sz w:val="20"/>
          <w:szCs w:val="20"/>
        </w:rPr>
        <w:t xml:space="preserve"> 1,500 m² of additional open space. Residents and visitors will be able to enjoy areas for picnics, barbeques and recreation, along with a brand new </w:t>
      </w:r>
      <w:proofErr w:type="spellStart"/>
      <w:r w:rsidRPr="006336AB">
        <w:rPr>
          <w:rFonts w:ascii="Arial" w:hAnsi="Arial" w:cs="Arial"/>
          <w:sz w:val="20"/>
          <w:szCs w:val="20"/>
        </w:rPr>
        <w:t>playspace</w:t>
      </w:r>
      <w:proofErr w:type="spellEnd"/>
      <w:r w:rsidRPr="006336AB">
        <w:rPr>
          <w:rFonts w:ascii="Arial" w:hAnsi="Arial" w:cs="Arial"/>
          <w:sz w:val="20"/>
          <w:szCs w:val="20"/>
        </w:rPr>
        <w:t>.</w:t>
      </w:r>
    </w:p>
    <w:p w:rsidR="00EE78A4" w:rsidRDefault="00EE78A4" w:rsidP="006336AB">
      <w:pPr>
        <w:pStyle w:val="Heading3"/>
        <w:rPr>
          <w:rFonts w:ascii="Arial" w:hAnsi="Arial" w:cs="Arial"/>
          <w:sz w:val="20"/>
          <w:szCs w:val="20"/>
        </w:rPr>
      </w:pPr>
      <w:r w:rsidRPr="00EE78A4">
        <w:rPr>
          <w:rFonts w:ascii="Arial" w:hAnsi="Arial" w:cs="Arial"/>
          <w:sz w:val="20"/>
          <w:szCs w:val="20"/>
        </w:rPr>
        <w:t xml:space="preserve">Construction of the Bedford Street Pocket Park will start at the corner of Queensberry and Peel streets in late 2023, with all works expected to be completed in early 2025. </w:t>
      </w:r>
    </w:p>
    <w:p w:rsidR="006336AB" w:rsidRDefault="006336AB" w:rsidP="006336AB">
      <w:pPr>
        <w:pStyle w:val="Heading3"/>
        <w:rPr>
          <w:rFonts w:ascii="Arial" w:hAnsi="Arial" w:cs="Arial"/>
          <w:sz w:val="20"/>
          <w:szCs w:val="20"/>
        </w:rPr>
      </w:pPr>
      <w:r w:rsidRPr="006336AB">
        <w:rPr>
          <w:rFonts w:ascii="Arial" w:hAnsi="Arial" w:cs="Arial"/>
          <w:sz w:val="20"/>
          <w:szCs w:val="20"/>
        </w:rPr>
        <w:t xml:space="preserve">Two rounds of community consultation informed the design of the new park, and the project is co-funded by City of Melbourne and the Victorian Government through the Suburban Parks Program.  </w:t>
      </w:r>
    </w:p>
    <w:p w:rsidR="008A5329" w:rsidRPr="008A5329" w:rsidRDefault="00AF4716" w:rsidP="006336AB">
      <w:pPr>
        <w:pStyle w:val="Heading3"/>
        <w:rPr>
          <w:rFonts w:hint="eastAsia"/>
          <w:lang w:val="en-AU"/>
        </w:rPr>
      </w:pPr>
      <w:r>
        <w:rPr>
          <w:lang w:val="en-AU"/>
        </w:rPr>
        <w:t>How will the community be impacted</w:t>
      </w:r>
      <w:r w:rsidR="00F1378C" w:rsidRPr="00F1378C">
        <w:rPr>
          <w:lang w:val="en-AU"/>
        </w:rPr>
        <w:t>?</w:t>
      </w:r>
    </w:p>
    <w:p w:rsidR="006336AB" w:rsidRPr="006336AB" w:rsidRDefault="006336AB" w:rsidP="006336AB">
      <w:pPr>
        <w:pStyle w:val="Heading3"/>
        <w:rPr>
          <w:rFonts w:ascii="Arial" w:hAnsi="Arial" w:cs="Arial"/>
          <w:b/>
          <w:sz w:val="20"/>
          <w:szCs w:val="20"/>
          <w:lang w:val="en-AU"/>
        </w:rPr>
      </w:pPr>
      <w:r w:rsidRPr="006336AB">
        <w:rPr>
          <w:rFonts w:ascii="Arial" w:hAnsi="Arial" w:cs="Arial"/>
          <w:b/>
          <w:sz w:val="20"/>
          <w:szCs w:val="20"/>
          <w:lang w:val="en-AU"/>
        </w:rPr>
        <w:t>Construction impacts</w:t>
      </w:r>
    </w:p>
    <w:p w:rsidR="006336AB" w:rsidRPr="00EE78A4" w:rsidRDefault="006336AB" w:rsidP="006336AB">
      <w:pPr>
        <w:pStyle w:val="Heading3"/>
        <w:rPr>
          <w:rFonts w:ascii="Arial" w:hAnsi="Arial" w:cs="Arial"/>
          <w:sz w:val="20"/>
          <w:szCs w:val="20"/>
          <w:lang w:val="en-AU"/>
        </w:rPr>
      </w:pPr>
      <w:r w:rsidRPr="00EE78A4">
        <w:rPr>
          <w:rFonts w:ascii="Arial" w:hAnsi="Arial" w:cs="Arial"/>
          <w:sz w:val="20"/>
          <w:szCs w:val="20"/>
          <w:lang w:val="en-AU"/>
        </w:rPr>
        <w:t xml:space="preserve">Works will be carried out between 7am and 5pm Monday to Friday, with occasional works occurring between 8am and 3pm on Saturdays when required. </w:t>
      </w:r>
    </w:p>
    <w:p w:rsidR="00EE78A4" w:rsidRDefault="00EE78A4" w:rsidP="006336AB">
      <w:pPr>
        <w:pStyle w:val="Heading3"/>
        <w:rPr>
          <w:rFonts w:ascii="Arial" w:hAnsi="Arial" w:cs="Arial"/>
          <w:sz w:val="20"/>
          <w:szCs w:val="20"/>
          <w:lang w:val="en-AU"/>
        </w:rPr>
      </w:pPr>
      <w:r w:rsidRPr="00EE78A4">
        <w:rPr>
          <w:rFonts w:ascii="Arial" w:hAnsi="Arial" w:cs="Arial"/>
          <w:sz w:val="20"/>
          <w:szCs w:val="20"/>
          <w:lang w:val="en-AU"/>
        </w:rPr>
        <w:t xml:space="preserve">During works, we will install temporary fencing around construction sites. Nearby residents and businesses can expect low levels of noise and some traffic disruptions during work hours. Traffic management will be in place to support people moving around the area. </w:t>
      </w:r>
    </w:p>
    <w:p w:rsidR="006336AB" w:rsidRPr="006336AB" w:rsidRDefault="006336AB" w:rsidP="006336AB">
      <w:pPr>
        <w:pStyle w:val="Heading3"/>
        <w:rPr>
          <w:rFonts w:ascii="Arial" w:hAnsi="Arial" w:cs="Arial"/>
          <w:b/>
          <w:sz w:val="20"/>
          <w:szCs w:val="20"/>
          <w:lang w:val="en-AU"/>
        </w:rPr>
      </w:pPr>
      <w:bookmarkStart w:id="5" w:name="_GoBack"/>
      <w:bookmarkEnd w:id="5"/>
      <w:r w:rsidRPr="006336AB">
        <w:rPr>
          <w:rFonts w:ascii="Arial" w:hAnsi="Arial" w:cs="Arial"/>
          <w:b/>
          <w:sz w:val="20"/>
          <w:szCs w:val="20"/>
          <w:lang w:val="en-AU"/>
        </w:rPr>
        <w:t>Parking changes</w:t>
      </w:r>
    </w:p>
    <w:p w:rsidR="006336AB" w:rsidRPr="006336AB" w:rsidRDefault="006336AB" w:rsidP="006336AB">
      <w:pPr>
        <w:pStyle w:val="Heading3"/>
        <w:rPr>
          <w:rFonts w:ascii="Arial" w:hAnsi="Arial" w:cs="Arial"/>
          <w:sz w:val="20"/>
          <w:szCs w:val="20"/>
          <w:lang w:val="en-AU"/>
        </w:rPr>
      </w:pPr>
      <w:r w:rsidRPr="006336AB">
        <w:rPr>
          <w:rFonts w:ascii="Arial" w:hAnsi="Arial" w:cs="Arial"/>
          <w:sz w:val="20"/>
          <w:szCs w:val="20"/>
          <w:lang w:val="en-AU"/>
        </w:rPr>
        <w:t>In order to create new open space, we are removing and reconfiguring some parking. Once the project is complete, 72 car parks will be available for public use. Scan the QR code below to view a detailed map of the parking changes.</w:t>
      </w:r>
    </w:p>
    <w:p w:rsidR="00827DAE" w:rsidRPr="005547DE" w:rsidRDefault="00136CE2" w:rsidP="006336AB">
      <w:pPr>
        <w:pStyle w:val="Heading3"/>
        <w:rPr>
          <w:rFonts w:hint="eastAsia"/>
          <w:lang w:val="en-AU"/>
        </w:rPr>
      </w:pPr>
      <w:r w:rsidRPr="00136CE2">
        <w:rPr>
          <w:lang w:val="en-AU"/>
        </w:rPr>
        <w:t>For more information</w:t>
      </w:r>
    </w:p>
    <w:p w:rsidR="00136CE2" w:rsidRDefault="00136CE2" w:rsidP="00D249D6">
      <w:pPr>
        <w:pStyle w:val="Heading3"/>
        <w:rPr>
          <w:rFonts w:ascii="Arial" w:eastAsia="MS Mincho" w:hAnsi="Arial"/>
          <w:sz w:val="20"/>
          <w:szCs w:val="24"/>
          <w:lang w:val="en-AU"/>
        </w:rPr>
      </w:pPr>
      <w:r>
        <w:rPr>
          <w:rFonts w:ascii="Arial" w:eastAsia="MS Mincho" w:hAnsi="Arial"/>
          <w:sz w:val="20"/>
          <w:szCs w:val="24"/>
          <w:lang w:val="en-AU"/>
        </w:rPr>
        <w:t>Visit</w:t>
      </w:r>
      <w:r w:rsidR="009E711C">
        <w:rPr>
          <w:rFonts w:ascii="Arial" w:eastAsia="MS Mincho" w:hAnsi="Arial"/>
          <w:sz w:val="20"/>
          <w:szCs w:val="24"/>
          <w:lang w:val="en-AU"/>
        </w:rPr>
        <w:t xml:space="preserve"> </w:t>
      </w:r>
      <w:hyperlink r:id="rId12" w:history="1">
        <w:r w:rsidR="009E711C" w:rsidRPr="009E711C">
          <w:rPr>
            <w:rStyle w:val="Hyperlink"/>
            <w:rFonts w:ascii="Arial" w:eastAsia="MS Mincho" w:hAnsi="Arial"/>
            <w:sz w:val="20"/>
            <w:szCs w:val="24"/>
            <w:lang w:val="en-AU"/>
          </w:rPr>
          <w:t>melbourne.vic.gov.au/</w:t>
        </w:r>
        <w:proofErr w:type="spellStart"/>
        <w:r w:rsidR="009E711C" w:rsidRPr="009E711C">
          <w:rPr>
            <w:rStyle w:val="Hyperlink"/>
            <w:rFonts w:ascii="Arial" w:eastAsia="MS Mincho" w:hAnsi="Arial"/>
            <w:sz w:val="20"/>
            <w:szCs w:val="24"/>
            <w:lang w:val="en-AU"/>
          </w:rPr>
          <w:t>cityprojects</w:t>
        </w:r>
        <w:proofErr w:type="spellEnd"/>
      </w:hyperlink>
      <w:r w:rsidR="009E711C" w:rsidRPr="009E711C">
        <w:rPr>
          <w:rFonts w:ascii="Arial" w:eastAsia="MS Mincho" w:hAnsi="Arial"/>
          <w:sz w:val="20"/>
          <w:szCs w:val="24"/>
          <w:vertAlign w:val="superscript"/>
          <w:lang w:val="en-AU"/>
        </w:rPr>
        <w:endnoteReference w:id="1"/>
      </w:r>
      <w:r w:rsidRPr="00136CE2">
        <w:rPr>
          <w:rFonts w:ascii="Arial" w:eastAsia="MS Mincho" w:hAnsi="Arial"/>
          <w:sz w:val="20"/>
          <w:szCs w:val="24"/>
          <w:lang w:val="en-AU"/>
        </w:rPr>
        <w:t xml:space="preserve"> </w:t>
      </w:r>
      <w:r w:rsidR="00AF4716">
        <w:rPr>
          <w:rFonts w:ascii="Arial" w:eastAsia="MS Mincho" w:hAnsi="Arial"/>
          <w:sz w:val="20"/>
          <w:szCs w:val="24"/>
          <w:lang w:val="en-AU"/>
        </w:rPr>
        <w:t xml:space="preserve">or </w:t>
      </w:r>
      <w:r w:rsidRPr="00136CE2">
        <w:rPr>
          <w:rFonts w:ascii="Arial" w:eastAsia="MS Mincho" w:hAnsi="Arial"/>
          <w:sz w:val="20"/>
          <w:szCs w:val="24"/>
          <w:lang w:val="en-AU"/>
        </w:rPr>
        <w:t>call 9658 9658</w:t>
      </w:r>
      <w:r w:rsidR="00AF4716">
        <w:rPr>
          <w:rFonts w:ascii="Arial" w:eastAsia="MS Mincho" w:hAnsi="Arial"/>
          <w:sz w:val="20"/>
          <w:szCs w:val="24"/>
          <w:lang w:val="en-AU"/>
        </w:rPr>
        <w:t xml:space="preserve"> to find out more about the project.  </w:t>
      </w:r>
    </w:p>
    <w:p w:rsidR="00D249D6" w:rsidRPr="005547DE" w:rsidRDefault="00D249D6" w:rsidP="00D249D6">
      <w:pPr>
        <w:pStyle w:val="Heading3"/>
        <w:rPr>
          <w:rFonts w:hint="eastAsia"/>
          <w:lang w:val="en-AU"/>
        </w:rPr>
      </w:pPr>
      <w:r w:rsidRPr="005547DE">
        <w:rPr>
          <w:lang w:val="en-AU"/>
        </w:rPr>
        <w:t xml:space="preserve">Interpreter services </w:t>
      </w:r>
    </w:p>
    <w:p w:rsidR="008A096E" w:rsidRPr="005547DE" w:rsidRDefault="00D249D6" w:rsidP="00D249D6">
      <w:pPr>
        <w:pStyle w:val="Heading3"/>
        <w:rPr>
          <w:rFonts w:ascii="Arial" w:hAnsi="Arial" w:cs="Arial"/>
          <w:sz w:val="20"/>
          <w:szCs w:val="20"/>
          <w:lang w:val="en-AU"/>
        </w:rPr>
      </w:pPr>
      <w:r w:rsidRPr="005547DE">
        <w:rPr>
          <w:rFonts w:ascii="Arial" w:hAnsi="Arial" w:cs="Arial"/>
          <w:sz w:val="20"/>
          <w:szCs w:val="20"/>
          <w:lang w:val="en-AU"/>
        </w:rPr>
        <w:t>We cater for people of all backgrounds. Please call 03 9280 0726.</w:t>
      </w:r>
    </w:p>
    <w:p w:rsidR="00C97187" w:rsidRPr="005547DE" w:rsidRDefault="00C97187" w:rsidP="00F259D0"/>
    <w:sectPr w:rsidR="00C97187" w:rsidRPr="005547DE" w:rsidSect="00EF11AE">
      <w:headerReference w:type="even" r:id="rId13"/>
      <w:headerReference w:type="default" r:id="rId14"/>
      <w:footerReference w:type="even" r:id="rId15"/>
      <w:footerReference w:type="default" r:id="rId16"/>
      <w:headerReference w:type="first" r:id="rId17"/>
      <w:footerReference w:type="first" r:id="rId18"/>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35C" w:rsidRDefault="002D035C" w:rsidP="00BC719D">
      <w:pPr>
        <w:spacing w:after="0"/>
      </w:pPr>
      <w:r>
        <w:separator/>
      </w:r>
    </w:p>
  </w:endnote>
  <w:endnote w:type="continuationSeparator" w:id="0">
    <w:p w:rsidR="002D035C" w:rsidRDefault="002D035C" w:rsidP="00EA2130">
      <w:r>
        <w:continuationSeparator/>
      </w:r>
    </w:p>
  </w:endnote>
  <w:endnote w:id="1">
    <w:p w:rsidR="009E711C" w:rsidRPr="00A73DDF" w:rsidRDefault="009E711C" w:rsidP="009E711C">
      <w:pPr>
        <w:pStyle w:val="EndnoteText"/>
        <w:rPr>
          <w:szCs w:val="16"/>
        </w:rPr>
      </w:pPr>
      <w:r w:rsidRPr="00A73DDF">
        <w:rPr>
          <w:rStyle w:val="EndnoteReference"/>
          <w:szCs w:val="16"/>
        </w:rPr>
        <w:endnoteRef/>
      </w:r>
      <w:r w:rsidRPr="008A096E">
        <w:rPr>
          <w:szCs w:val="16"/>
        </w:rPr>
        <w:t>https://www.melbourne.vic.gov.au/building-and-development</w:t>
      </w:r>
      <w:r w:rsidR="006268DC">
        <w:rPr>
          <w:szCs w:val="16"/>
        </w:rPr>
        <w:t>/shaping-the-city/city-projects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35C" w:rsidRDefault="002D035C" w:rsidP="00577A39">
      <w:pPr>
        <w:spacing w:after="40" w:line="240" w:lineRule="auto"/>
      </w:pPr>
      <w:r>
        <w:separator/>
      </w:r>
    </w:p>
  </w:footnote>
  <w:footnote w:type="continuationSeparator" w:id="0">
    <w:p w:rsidR="002D035C" w:rsidRDefault="002D035C"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AD3A46"/>
    <w:multiLevelType w:val="hybridMultilevel"/>
    <w:tmpl w:val="8A8A5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0D9123DA"/>
    <w:multiLevelType w:val="hybridMultilevel"/>
    <w:tmpl w:val="54C43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A77ABD"/>
    <w:multiLevelType w:val="hybridMultilevel"/>
    <w:tmpl w:val="F62CA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9408C0"/>
    <w:multiLevelType w:val="hybridMultilevel"/>
    <w:tmpl w:val="C0EE2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7D7739"/>
    <w:multiLevelType w:val="hybridMultilevel"/>
    <w:tmpl w:val="3B965410"/>
    <w:lvl w:ilvl="0" w:tplc="A94A2D18">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9D07AF"/>
    <w:multiLevelType w:val="hybridMultilevel"/>
    <w:tmpl w:val="CABAC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FB3B20"/>
    <w:multiLevelType w:val="hybridMultilevel"/>
    <w:tmpl w:val="F15E3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0" w15:restartNumberingAfterBreak="0">
    <w:nsid w:val="384B571B"/>
    <w:multiLevelType w:val="hybridMultilevel"/>
    <w:tmpl w:val="F73C3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DD1E5A"/>
    <w:multiLevelType w:val="hybridMultilevel"/>
    <w:tmpl w:val="1FD205A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484D6D92"/>
    <w:multiLevelType w:val="hybridMultilevel"/>
    <w:tmpl w:val="7DE89BDE"/>
    <w:lvl w:ilvl="0" w:tplc="8F96D092">
      <w:numFmt w:val="bullet"/>
      <w:lvlText w:val="•"/>
      <w:lvlJc w:val="left"/>
      <w:pPr>
        <w:ind w:left="4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566EA2"/>
    <w:multiLevelType w:val="hybridMultilevel"/>
    <w:tmpl w:val="F3E2A53E"/>
    <w:lvl w:ilvl="0" w:tplc="8F96D092">
      <w:numFmt w:val="bullet"/>
      <w:lvlText w:val="•"/>
      <w:lvlJc w:val="left"/>
      <w:pPr>
        <w:ind w:left="480" w:hanging="360"/>
      </w:pPr>
      <w:rPr>
        <w:rFonts w:ascii="Arial" w:eastAsia="MS Mincho"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5A3B4353"/>
    <w:multiLevelType w:val="hybridMultilevel"/>
    <w:tmpl w:val="2F8A4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650A75"/>
    <w:multiLevelType w:val="hybridMultilevel"/>
    <w:tmpl w:val="CCA45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040BBD"/>
    <w:multiLevelType w:val="hybridMultilevel"/>
    <w:tmpl w:val="FA0C4DEC"/>
    <w:lvl w:ilvl="0" w:tplc="8F96D092">
      <w:numFmt w:val="bullet"/>
      <w:lvlText w:val="•"/>
      <w:lvlJc w:val="left"/>
      <w:pPr>
        <w:ind w:left="420" w:hanging="360"/>
      </w:pPr>
      <w:rPr>
        <w:rFonts w:ascii="Arial" w:eastAsia="MS Mincho"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7" w15:restartNumberingAfterBreak="0">
    <w:nsid w:val="7910356A"/>
    <w:multiLevelType w:val="hybridMultilevel"/>
    <w:tmpl w:val="B4FE1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2"/>
  </w:num>
  <w:num w:numId="2">
    <w:abstractNumId w:val="9"/>
  </w:num>
  <w:num w:numId="3">
    <w:abstractNumId w:val="18"/>
  </w:num>
  <w:num w:numId="4">
    <w:abstractNumId w:val="0"/>
  </w:num>
  <w:num w:numId="5">
    <w:abstractNumId w:val="7"/>
  </w:num>
  <w:num w:numId="6">
    <w:abstractNumId w:val="10"/>
  </w:num>
  <w:num w:numId="7">
    <w:abstractNumId w:val="8"/>
  </w:num>
  <w:num w:numId="8">
    <w:abstractNumId w:val="1"/>
  </w:num>
  <w:num w:numId="9">
    <w:abstractNumId w:val="17"/>
  </w:num>
  <w:num w:numId="10">
    <w:abstractNumId w:val="4"/>
  </w:num>
  <w:num w:numId="11">
    <w:abstractNumId w:val="15"/>
  </w:num>
  <w:num w:numId="12">
    <w:abstractNumId w:val="11"/>
  </w:num>
  <w:num w:numId="13">
    <w:abstractNumId w:val="16"/>
  </w:num>
  <w:num w:numId="14">
    <w:abstractNumId w:val="13"/>
  </w:num>
  <w:num w:numId="15">
    <w:abstractNumId w:val="12"/>
  </w:num>
  <w:num w:numId="16">
    <w:abstractNumId w:val="6"/>
  </w:num>
  <w:num w:numId="17">
    <w:abstractNumId w:val="5"/>
  </w:num>
  <w:num w:numId="18">
    <w:abstractNumId w:val="3"/>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9625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5C"/>
    <w:rsid w:val="0000103A"/>
    <w:rsid w:val="00020B35"/>
    <w:rsid w:val="000437C5"/>
    <w:rsid w:val="000458B9"/>
    <w:rsid w:val="000474AE"/>
    <w:rsid w:val="00071857"/>
    <w:rsid w:val="000A2BDA"/>
    <w:rsid w:val="000A48D5"/>
    <w:rsid w:val="000B5EAA"/>
    <w:rsid w:val="000B66A9"/>
    <w:rsid w:val="000D1368"/>
    <w:rsid w:val="000F3535"/>
    <w:rsid w:val="0010140A"/>
    <w:rsid w:val="00102E65"/>
    <w:rsid w:val="00104C0F"/>
    <w:rsid w:val="00111D41"/>
    <w:rsid w:val="00136CE2"/>
    <w:rsid w:val="0014289B"/>
    <w:rsid w:val="00187EFA"/>
    <w:rsid w:val="00190B0E"/>
    <w:rsid w:val="001918B8"/>
    <w:rsid w:val="00192827"/>
    <w:rsid w:val="001B51BF"/>
    <w:rsid w:val="001D5752"/>
    <w:rsid w:val="001F46B4"/>
    <w:rsid w:val="001F554D"/>
    <w:rsid w:val="002256B9"/>
    <w:rsid w:val="002436A6"/>
    <w:rsid w:val="002438B7"/>
    <w:rsid w:val="0024773F"/>
    <w:rsid w:val="0025760A"/>
    <w:rsid w:val="00281920"/>
    <w:rsid w:val="002C1176"/>
    <w:rsid w:val="002C6948"/>
    <w:rsid w:val="002D035C"/>
    <w:rsid w:val="002D09FA"/>
    <w:rsid w:val="002D630D"/>
    <w:rsid w:val="002D6D81"/>
    <w:rsid w:val="002E4153"/>
    <w:rsid w:val="002F47B6"/>
    <w:rsid w:val="002F516D"/>
    <w:rsid w:val="002F6A88"/>
    <w:rsid w:val="00312A9A"/>
    <w:rsid w:val="00315F73"/>
    <w:rsid w:val="00350DDD"/>
    <w:rsid w:val="0036626A"/>
    <w:rsid w:val="00380F44"/>
    <w:rsid w:val="00392688"/>
    <w:rsid w:val="0039772E"/>
    <w:rsid w:val="003A4956"/>
    <w:rsid w:val="003D29FD"/>
    <w:rsid w:val="003D30A9"/>
    <w:rsid w:val="003D4500"/>
    <w:rsid w:val="003D63A8"/>
    <w:rsid w:val="003E0414"/>
    <w:rsid w:val="003E3A9F"/>
    <w:rsid w:val="003F0724"/>
    <w:rsid w:val="0040081B"/>
    <w:rsid w:val="00401B27"/>
    <w:rsid w:val="00407429"/>
    <w:rsid w:val="00426584"/>
    <w:rsid w:val="00431D45"/>
    <w:rsid w:val="004552CD"/>
    <w:rsid w:val="004564F4"/>
    <w:rsid w:val="00457042"/>
    <w:rsid w:val="0047644F"/>
    <w:rsid w:val="00477F96"/>
    <w:rsid w:val="00484BA1"/>
    <w:rsid w:val="00484FD9"/>
    <w:rsid w:val="004878DB"/>
    <w:rsid w:val="00492C60"/>
    <w:rsid w:val="00493E0A"/>
    <w:rsid w:val="00494A2D"/>
    <w:rsid w:val="00497B61"/>
    <w:rsid w:val="004A0C2A"/>
    <w:rsid w:val="004A26E3"/>
    <w:rsid w:val="004A795C"/>
    <w:rsid w:val="004D00DD"/>
    <w:rsid w:val="004E1ECE"/>
    <w:rsid w:val="004E53EC"/>
    <w:rsid w:val="004F54F5"/>
    <w:rsid w:val="0050370D"/>
    <w:rsid w:val="00535159"/>
    <w:rsid w:val="0053666A"/>
    <w:rsid w:val="00546472"/>
    <w:rsid w:val="005547DE"/>
    <w:rsid w:val="00560BD2"/>
    <w:rsid w:val="005620A0"/>
    <w:rsid w:val="0056634E"/>
    <w:rsid w:val="0057264C"/>
    <w:rsid w:val="00577A39"/>
    <w:rsid w:val="005814F5"/>
    <w:rsid w:val="005C2D4F"/>
    <w:rsid w:val="005D30BA"/>
    <w:rsid w:val="005E5705"/>
    <w:rsid w:val="005F4391"/>
    <w:rsid w:val="006000E3"/>
    <w:rsid w:val="006012F7"/>
    <w:rsid w:val="00605504"/>
    <w:rsid w:val="00620CF2"/>
    <w:rsid w:val="00623343"/>
    <w:rsid w:val="006268DC"/>
    <w:rsid w:val="006336AB"/>
    <w:rsid w:val="0064254E"/>
    <w:rsid w:val="006455B1"/>
    <w:rsid w:val="006471A3"/>
    <w:rsid w:val="00683700"/>
    <w:rsid w:val="00687D4A"/>
    <w:rsid w:val="00691829"/>
    <w:rsid w:val="006978EA"/>
    <w:rsid w:val="006A2F63"/>
    <w:rsid w:val="006A3718"/>
    <w:rsid w:val="006C7F7B"/>
    <w:rsid w:val="006D50B7"/>
    <w:rsid w:val="00702800"/>
    <w:rsid w:val="00712950"/>
    <w:rsid w:val="00715B3E"/>
    <w:rsid w:val="00725073"/>
    <w:rsid w:val="00725314"/>
    <w:rsid w:val="0073020A"/>
    <w:rsid w:val="00733694"/>
    <w:rsid w:val="0073401D"/>
    <w:rsid w:val="007361D8"/>
    <w:rsid w:val="00737A99"/>
    <w:rsid w:val="007640E5"/>
    <w:rsid w:val="00765B28"/>
    <w:rsid w:val="007768A6"/>
    <w:rsid w:val="007824A7"/>
    <w:rsid w:val="00782E37"/>
    <w:rsid w:val="00791579"/>
    <w:rsid w:val="007A0AA6"/>
    <w:rsid w:val="007E291E"/>
    <w:rsid w:val="007E661E"/>
    <w:rsid w:val="007F0661"/>
    <w:rsid w:val="00802A52"/>
    <w:rsid w:val="00806A4E"/>
    <w:rsid w:val="00806F0F"/>
    <w:rsid w:val="008254C7"/>
    <w:rsid w:val="00827C0A"/>
    <w:rsid w:val="00827DAE"/>
    <w:rsid w:val="00831224"/>
    <w:rsid w:val="00850811"/>
    <w:rsid w:val="00850D66"/>
    <w:rsid w:val="008531A3"/>
    <w:rsid w:val="00855F84"/>
    <w:rsid w:val="00865225"/>
    <w:rsid w:val="00875612"/>
    <w:rsid w:val="00881C97"/>
    <w:rsid w:val="00892078"/>
    <w:rsid w:val="008A096E"/>
    <w:rsid w:val="008A1F13"/>
    <w:rsid w:val="008A5329"/>
    <w:rsid w:val="008B5AF4"/>
    <w:rsid w:val="008D2DDA"/>
    <w:rsid w:val="008E2476"/>
    <w:rsid w:val="00902BC3"/>
    <w:rsid w:val="009043FC"/>
    <w:rsid w:val="009050C6"/>
    <w:rsid w:val="0091365A"/>
    <w:rsid w:val="00917794"/>
    <w:rsid w:val="00951B5B"/>
    <w:rsid w:val="00955E32"/>
    <w:rsid w:val="0097181E"/>
    <w:rsid w:val="009861BF"/>
    <w:rsid w:val="00990B3C"/>
    <w:rsid w:val="009C6665"/>
    <w:rsid w:val="009D1FBA"/>
    <w:rsid w:val="009E18D7"/>
    <w:rsid w:val="009E6664"/>
    <w:rsid w:val="009E711C"/>
    <w:rsid w:val="009F31EA"/>
    <w:rsid w:val="009F4681"/>
    <w:rsid w:val="009F5554"/>
    <w:rsid w:val="009F7841"/>
    <w:rsid w:val="00A01D13"/>
    <w:rsid w:val="00A06CFF"/>
    <w:rsid w:val="00A121B3"/>
    <w:rsid w:val="00A151E6"/>
    <w:rsid w:val="00A31A49"/>
    <w:rsid w:val="00A32576"/>
    <w:rsid w:val="00A61B76"/>
    <w:rsid w:val="00A73DDF"/>
    <w:rsid w:val="00A8651A"/>
    <w:rsid w:val="00A91C67"/>
    <w:rsid w:val="00A97C60"/>
    <w:rsid w:val="00AA4303"/>
    <w:rsid w:val="00AB6132"/>
    <w:rsid w:val="00AC5402"/>
    <w:rsid w:val="00AD2B6E"/>
    <w:rsid w:val="00AF02E0"/>
    <w:rsid w:val="00AF464A"/>
    <w:rsid w:val="00AF4716"/>
    <w:rsid w:val="00B152AF"/>
    <w:rsid w:val="00B36D2D"/>
    <w:rsid w:val="00B37F34"/>
    <w:rsid w:val="00B53D5A"/>
    <w:rsid w:val="00B61F7F"/>
    <w:rsid w:val="00B640C3"/>
    <w:rsid w:val="00B67AEA"/>
    <w:rsid w:val="00B875E7"/>
    <w:rsid w:val="00B903CE"/>
    <w:rsid w:val="00B93B1F"/>
    <w:rsid w:val="00BA56F0"/>
    <w:rsid w:val="00BC5E8E"/>
    <w:rsid w:val="00BC719D"/>
    <w:rsid w:val="00BD385C"/>
    <w:rsid w:val="00BE0E4B"/>
    <w:rsid w:val="00BE100F"/>
    <w:rsid w:val="00BE1269"/>
    <w:rsid w:val="00BE4B49"/>
    <w:rsid w:val="00BE6801"/>
    <w:rsid w:val="00C0291B"/>
    <w:rsid w:val="00C05740"/>
    <w:rsid w:val="00C07190"/>
    <w:rsid w:val="00C11A5A"/>
    <w:rsid w:val="00C14F9F"/>
    <w:rsid w:val="00C2007C"/>
    <w:rsid w:val="00C37F6A"/>
    <w:rsid w:val="00C42412"/>
    <w:rsid w:val="00C73DA2"/>
    <w:rsid w:val="00C83F45"/>
    <w:rsid w:val="00C9332E"/>
    <w:rsid w:val="00C97187"/>
    <w:rsid w:val="00CA3730"/>
    <w:rsid w:val="00CB6145"/>
    <w:rsid w:val="00CC45E7"/>
    <w:rsid w:val="00CD382D"/>
    <w:rsid w:val="00CF6791"/>
    <w:rsid w:val="00D00427"/>
    <w:rsid w:val="00D02C4A"/>
    <w:rsid w:val="00D203DE"/>
    <w:rsid w:val="00D249D6"/>
    <w:rsid w:val="00D421BB"/>
    <w:rsid w:val="00D5613E"/>
    <w:rsid w:val="00D60B24"/>
    <w:rsid w:val="00D625C7"/>
    <w:rsid w:val="00D657D6"/>
    <w:rsid w:val="00D66966"/>
    <w:rsid w:val="00D77363"/>
    <w:rsid w:val="00D90D0B"/>
    <w:rsid w:val="00D94D25"/>
    <w:rsid w:val="00D95B6F"/>
    <w:rsid w:val="00DA4D39"/>
    <w:rsid w:val="00DA5DFF"/>
    <w:rsid w:val="00DB43DA"/>
    <w:rsid w:val="00DB69AD"/>
    <w:rsid w:val="00DC17CF"/>
    <w:rsid w:val="00DD77BA"/>
    <w:rsid w:val="00DF005E"/>
    <w:rsid w:val="00DF5674"/>
    <w:rsid w:val="00DF7C12"/>
    <w:rsid w:val="00E24F48"/>
    <w:rsid w:val="00E422BE"/>
    <w:rsid w:val="00E4646D"/>
    <w:rsid w:val="00E5089C"/>
    <w:rsid w:val="00E62181"/>
    <w:rsid w:val="00E84B92"/>
    <w:rsid w:val="00E86DCD"/>
    <w:rsid w:val="00E94A1C"/>
    <w:rsid w:val="00E95427"/>
    <w:rsid w:val="00EA2130"/>
    <w:rsid w:val="00EC4AF9"/>
    <w:rsid w:val="00ED7629"/>
    <w:rsid w:val="00EE2B97"/>
    <w:rsid w:val="00EE78A4"/>
    <w:rsid w:val="00EF11AE"/>
    <w:rsid w:val="00EF4602"/>
    <w:rsid w:val="00F01B77"/>
    <w:rsid w:val="00F03DF7"/>
    <w:rsid w:val="00F05258"/>
    <w:rsid w:val="00F07FBE"/>
    <w:rsid w:val="00F12CBF"/>
    <w:rsid w:val="00F1378C"/>
    <w:rsid w:val="00F24B46"/>
    <w:rsid w:val="00F259D0"/>
    <w:rsid w:val="00F27C00"/>
    <w:rsid w:val="00F37319"/>
    <w:rsid w:val="00F4048D"/>
    <w:rsid w:val="00F41FC6"/>
    <w:rsid w:val="00F478F9"/>
    <w:rsid w:val="00F545C3"/>
    <w:rsid w:val="00F54E89"/>
    <w:rsid w:val="00F5785A"/>
    <w:rsid w:val="00F61B69"/>
    <w:rsid w:val="00F61D32"/>
    <w:rsid w:val="00F63593"/>
    <w:rsid w:val="00F74B65"/>
    <w:rsid w:val="00F83261"/>
    <w:rsid w:val="00F8366F"/>
    <w:rsid w:val="00FA2DFF"/>
    <w:rsid w:val="00FB2F35"/>
    <w:rsid w:val="00FC398C"/>
    <w:rsid w:val="00FC4612"/>
    <w:rsid w:val="00FC6D23"/>
    <w:rsid w:val="00FC79DD"/>
    <w:rsid w:val="00FD546D"/>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584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uiPriority w:val="99"/>
    <w:qFormat/>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2256B9"/>
    <w:pPr>
      <w:autoSpaceDE w:val="0"/>
      <w:autoSpaceDN w:val="0"/>
      <w:adjustRightInd w:val="0"/>
    </w:pPr>
    <w:rPr>
      <w:rFonts w:ascii="Gotham Book" w:hAnsi="Gotham Book" w:cs="Gotham Book"/>
      <w:color w:val="000000"/>
      <w:sz w:val="24"/>
      <w:szCs w:val="24"/>
    </w:rPr>
  </w:style>
  <w:style w:type="character" w:customStyle="1" w:styleId="A3">
    <w:name w:val="A3"/>
    <w:uiPriority w:val="99"/>
    <w:rsid w:val="00D249D6"/>
    <w:rPr>
      <w:rFonts w:cs="Gotham Medium"/>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lbourne.vic.gov.au/building-and-development/shaping-the-city/city-projects/Pages/city-projects.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8D8A4D-C8F1-4CED-9483-A447B551AC84}"/>
</file>

<file path=customXml/itemProps2.xml><?xml version="1.0" encoding="utf-8"?>
<ds:datastoreItem xmlns:ds="http://schemas.openxmlformats.org/officeDocument/2006/customXml" ds:itemID="{2A00BEF6-81C5-4225-89C5-F367389A75A5}">
  <ds:schemaRefs>
    <ds:schemaRef ds:uri="http://schemas.microsoft.com/office/2006/metadata/properties"/>
    <ds:schemaRef ds:uri="http://purl.org/dc/elements/1.1/"/>
    <ds:schemaRef ds:uri="1ef61637-bdcb-4156-91bc-9b3008928da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2f7a867-e50d-4cce-953a-15f259fd626e"/>
    <ds:schemaRef ds:uri="http://www.w3.org/XML/1998/namespace"/>
    <ds:schemaRef ds:uri="http://purl.org/dc/dcmitype/"/>
  </ds:schemaRefs>
</ds:datastoreItem>
</file>

<file path=customXml/itemProps3.xml><?xml version="1.0" encoding="utf-8"?>
<ds:datastoreItem xmlns:ds="http://schemas.openxmlformats.org/officeDocument/2006/customXml" ds:itemID="{7C6B9D92-525A-40DD-8298-7476282AE7C3}">
  <ds:schemaRefs>
    <ds:schemaRef ds:uri="http://schemas.microsoft.com/sharepoint/v3/contenttype/forms"/>
  </ds:schemaRefs>
</ds:datastoreItem>
</file>

<file path=customXml/itemProps4.xml><?xml version="1.0" encoding="utf-8"?>
<ds:datastoreItem xmlns:ds="http://schemas.openxmlformats.org/officeDocument/2006/customXml" ds:itemID="{B3156821-5E59-4B73-AC97-6929EC9C257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Bedford Street Pocket Park - Construction bulletin - Bin relocation - October 2023</vt:lpstr>
    </vt:vector>
  </TitlesOfParts>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Bedford Street Pocket Park - Construction bulletin - Bin relocation - October 2023</dc:title>
  <dc:subject/>
  <dc:creator/>
  <cp:keywords/>
  <cp:lastModifiedBy/>
  <cp:revision>1</cp:revision>
  <dcterms:created xsi:type="dcterms:W3CDTF">2023-10-05T22:42:00Z</dcterms:created>
  <dcterms:modified xsi:type="dcterms:W3CDTF">2023-10-20T02:21:00Z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y fmtid="{D5CDD505-2E9C-101B-9397-08002B2CF9AE}" pid="4" name="_dlc_DocIdItemGuid">
    <vt:lpwstr>ac71e44a-c36b-42d9-b1c1-e18fb91985b4</vt:lpwstr>
  </property>
</Properties>
</file>