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1D" w:rsidRPr="00D50502" w:rsidRDefault="0019421D" w:rsidP="0019421D">
      <w:pPr>
        <w:spacing w:after="200" w:line="288" w:lineRule="auto"/>
        <w:jc w:val="right"/>
        <w:rPr>
          <w:rFonts w:ascii="Arial" w:eastAsia="MS Mincho" w:hAnsi="Arial"/>
          <w:sz w:val="20"/>
          <w:lang w:eastAsia="en-US"/>
        </w:rPr>
      </w:pPr>
      <w:r>
        <w:rPr>
          <w:rFonts w:ascii="Arial" w:eastAsia="MS Mincho" w:hAnsi="Arial"/>
          <w:noProof/>
          <w:sz w:val="20"/>
        </w:rPr>
        <w:drawing>
          <wp:inline distT="0" distB="0" distL="0" distR="0" wp14:anchorId="75B946B6" wp14:editId="5FDAA7E1">
            <wp:extent cx="990600" cy="952500"/>
            <wp:effectExtent l="0" t="0" r="0" b="0"/>
            <wp:docPr id="1" name="Picture 1" descr="Description: Description: 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19421D" w:rsidRPr="00D50502" w:rsidRDefault="0019421D" w:rsidP="0019421D">
      <w:pPr>
        <w:pStyle w:val="Heading1"/>
        <w:spacing w:after="480"/>
        <w:jc w:val="left"/>
        <w:rPr>
          <w:rFonts w:eastAsia="MS Gothic"/>
          <w:lang w:val="en-US" w:eastAsia="en-US"/>
        </w:rPr>
      </w:pPr>
      <w:r>
        <w:rPr>
          <w:rFonts w:eastAsia="MS Gothic"/>
          <w:lang w:val="en-US" w:eastAsia="en-US"/>
        </w:rPr>
        <w:br/>
      </w:r>
      <w:r w:rsidRPr="00D50502">
        <w:rPr>
          <w:rFonts w:eastAsia="MS Gothic"/>
          <w:lang w:val="en-US" w:eastAsia="en-US"/>
        </w:rPr>
        <w:t xml:space="preserve">Resolutions of the </w:t>
      </w:r>
      <w:r>
        <w:rPr>
          <w:rFonts w:eastAsia="MS Gothic"/>
          <w:lang w:val="en-US" w:eastAsia="en-US"/>
        </w:rPr>
        <w:t xml:space="preserve">Future Melbourne Committee meeting </w:t>
      </w:r>
      <w:r w:rsidRPr="00D50502">
        <w:rPr>
          <w:rFonts w:eastAsia="MS Gothic"/>
          <w:lang w:val="en-US" w:eastAsia="en-US"/>
        </w:rPr>
        <w:t>held on</w:t>
      </w:r>
      <w:r>
        <w:rPr>
          <w:rFonts w:eastAsia="MS Gothic"/>
          <w:lang w:val="en-US" w:eastAsia="en-US"/>
        </w:rPr>
        <w:br/>
        <w:t>Tuesday 2 May 2017</w:t>
      </w:r>
    </w:p>
    <w:p w:rsidR="0019421D" w:rsidRPr="00CD3FA9" w:rsidRDefault="0019421D" w:rsidP="0019421D">
      <w:pPr>
        <w:spacing w:before="320" w:after="120" w:line="276" w:lineRule="auto"/>
        <w:outlineLvl w:val="1"/>
        <w:rPr>
          <w:rFonts w:ascii="Arial Bold" w:eastAsia="MS Gothic" w:hAnsi="Arial Bold" w:hint="eastAsia"/>
          <w:bCs/>
          <w:sz w:val="20"/>
          <w:szCs w:val="20"/>
          <w:lang w:val="en-US" w:eastAsia="en-US"/>
        </w:rPr>
      </w:pPr>
      <w:r w:rsidRPr="00CD3FA9">
        <w:rPr>
          <w:rFonts w:ascii="Arial Bold" w:eastAsia="MS Gothic" w:hAnsi="Arial Bold"/>
          <w:bCs/>
          <w:sz w:val="20"/>
          <w:szCs w:val="20"/>
          <w:lang w:val="en-US" w:eastAsia="en-US"/>
        </w:rPr>
        <w:t>Agenda i</w:t>
      </w:r>
      <w:bookmarkStart w:id="0" w:name="_GoBack"/>
      <w:bookmarkEnd w:id="0"/>
      <w:r w:rsidRPr="00CD3FA9">
        <w:rPr>
          <w:rFonts w:ascii="Arial Bold" w:eastAsia="MS Gothic" w:hAnsi="Arial Bold"/>
          <w:bCs/>
          <w:sz w:val="20"/>
          <w:szCs w:val="20"/>
          <w:lang w:val="en-US" w:eastAsia="en-US"/>
        </w:rPr>
        <w:t>tem 6.1</w:t>
      </w:r>
    </w:p>
    <w:p w:rsidR="0019421D" w:rsidRPr="00CD3FA9" w:rsidRDefault="0019421D" w:rsidP="0019421D">
      <w:pPr>
        <w:keepNext/>
        <w:keepLines/>
        <w:spacing w:before="120" w:after="120" w:line="276" w:lineRule="auto"/>
        <w:outlineLvl w:val="2"/>
        <w:rPr>
          <w:rFonts w:ascii="Arial Bold" w:eastAsia="MS Gothic" w:hAnsi="Arial Bold" w:hint="eastAsia"/>
          <w:color w:val="000000"/>
          <w:lang w:val="en-US" w:eastAsia="en-US"/>
        </w:rPr>
      </w:pPr>
      <w:r w:rsidRPr="008506AC">
        <w:rPr>
          <w:rFonts w:ascii="Arial Bold" w:eastAsia="MS Gothic" w:hAnsi="Arial Bold"/>
          <w:color w:val="000000"/>
          <w:lang w:val="en-US" w:eastAsia="en-US"/>
        </w:rPr>
        <w:t>Planning Permit Application: TP-2016-1124, Queen Street Road Reserve and Queen Victoria Market, 65-159 Victoria Street, Melbourne</w:t>
      </w:r>
    </w:p>
    <w:p w:rsidR="0019421D" w:rsidRDefault="0019421D" w:rsidP="0019421D">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19421D" w:rsidRDefault="0019421D" w:rsidP="0019421D">
      <w:pPr>
        <w:pStyle w:val="ListParagraph"/>
        <w:numPr>
          <w:ilvl w:val="0"/>
          <w:numId w:val="3"/>
        </w:numPr>
        <w:autoSpaceDE w:val="0"/>
        <w:autoSpaceDN w:val="0"/>
        <w:adjustRightInd w:val="0"/>
        <w:spacing w:after="120"/>
        <w:ind w:left="567" w:hanging="567"/>
        <w:contextualSpacing w:val="0"/>
        <w:rPr>
          <w:rFonts w:ascii="Arial" w:hAnsi="Arial" w:cs="Arial"/>
          <w:sz w:val="20"/>
          <w:szCs w:val="20"/>
        </w:rPr>
      </w:pPr>
      <w:r w:rsidRPr="008506AC">
        <w:rPr>
          <w:rFonts w:ascii="Arial" w:hAnsi="Arial" w:cs="Arial"/>
          <w:sz w:val="20"/>
          <w:szCs w:val="20"/>
        </w:rPr>
        <w:t>That the Future Melbourne Committee resolves that</w:t>
      </w:r>
      <w:r>
        <w:rPr>
          <w:rFonts w:ascii="Arial" w:hAnsi="Arial" w:cs="Arial"/>
          <w:sz w:val="20"/>
          <w:szCs w:val="20"/>
        </w:rPr>
        <w:t>:</w:t>
      </w:r>
    </w:p>
    <w:p w:rsidR="0019421D" w:rsidRDefault="0019421D" w:rsidP="0019421D">
      <w:pPr>
        <w:pStyle w:val="ListParagraph"/>
        <w:numPr>
          <w:ilvl w:val="1"/>
          <w:numId w:val="6"/>
        </w:numPr>
        <w:autoSpaceDE w:val="0"/>
        <w:autoSpaceDN w:val="0"/>
        <w:adjustRightInd w:val="0"/>
        <w:spacing w:after="120"/>
        <w:ind w:left="1134" w:hanging="567"/>
        <w:contextualSpacing w:val="0"/>
        <w:rPr>
          <w:rFonts w:ascii="Arial" w:hAnsi="Arial" w:cs="Arial"/>
          <w:sz w:val="20"/>
          <w:szCs w:val="20"/>
        </w:rPr>
      </w:pPr>
      <w:r>
        <w:rPr>
          <w:rFonts w:ascii="Arial" w:hAnsi="Arial" w:cs="Arial"/>
          <w:sz w:val="20"/>
          <w:szCs w:val="20"/>
        </w:rPr>
        <w:t>A</w:t>
      </w:r>
      <w:r w:rsidRPr="008506AC">
        <w:rPr>
          <w:rFonts w:ascii="Arial" w:hAnsi="Arial" w:cs="Arial"/>
          <w:sz w:val="20"/>
          <w:szCs w:val="20"/>
        </w:rPr>
        <w:t xml:space="preserve"> Notice of Decision to Grant a Permit be issued subject to the conditions set out in the delegate</w:t>
      </w:r>
      <w:r>
        <w:rPr>
          <w:rFonts w:ascii="Arial" w:hAnsi="Arial" w:cs="Arial"/>
          <w:sz w:val="20"/>
          <w:szCs w:val="20"/>
        </w:rPr>
        <w:t xml:space="preserve"> </w:t>
      </w:r>
      <w:r w:rsidRPr="008506AC">
        <w:rPr>
          <w:rFonts w:ascii="Arial" w:hAnsi="Arial" w:cs="Arial"/>
          <w:sz w:val="20"/>
          <w:szCs w:val="20"/>
        </w:rPr>
        <w:t>report (refer Attachment 4 of the report from management).</w:t>
      </w:r>
    </w:p>
    <w:p w:rsidR="0019421D" w:rsidRPr="00295E16" w:rsidRDefault="0019421D" w:rsidP="0019421D">
      <w:pPr>
        <w:pStyle w:val="ListParagraph"/>
        <w:numPr>
          <w:ilvl w:val="1"/>
          <w:numId w:val="6"/>
        </w:numPr>
        <w:autoSpaceDE w:val="0"/>
        <w:autoSpaceDN w:val="0"/>
        <w:adjustRightInd w:val="0"/>
        <w:spacing w:after="120"/>
        <w:ind w:left="1134" w:hanging="567"/>
        <w:contextualSpacing w:val="0"/>
        <w:rPr>
          <w:rFonts w:ascii="Arial" w:hAnsi="Arial" w:cs="Arial"/>
          <w:sz w:val="20"/>
          <w:szCs w:val="20"/>
        </w:rPr>
      </w:pPr>
      <w:r>
        <w:rPr>
          <w:rFonts w:ascii="Arial" w:hAnsi="Arial" w:cs="Arial"/>
          <w:sz w:val="20"/>
          <w:szCs w:val="20"/>
        </w:rPr>
        <w:t>T</w:t>
      </w:r>
      <w:r w:rsidRPr="00295E16">
        <w:rPr>
          <w:rFonts w:ascii="Arial" w:hAnsi="Arial" w:cs="Arial"/>
          <w:sz w:val="20"/>
          <w:szCs w:val="20"/>
        </w:rPr>
        <w:t>he Notice of Decision does not predetermine Council’s position with respect to any other necessary approval for projects within the Queen Victoria Market Precinct Renewal program which are subject to separate and future determination by Council.</w:t>
      </w:r>
    </w:p>
    <w:p w:rsidR="0019421D" w:rsidRDefault="0019421D" w:rsidP="0019421D">
      <w:pPr>
        <w:spacing w:before="240" w:after="120" w:line="276" w:lineRule="auto"/>
        <w:outlineLvl w:val="1"/>
        <w:rPr>
          <w:rFonts w:ascii="Arial Bold" w:eastAsia="MS Gothic" w:hAnsi="Arial Bold" w:hint="eastAsia"/>
          <w:bCs/>
          <w:sz w:val="20"/>
          <w:szCs w:val="20"/>
          <w:lang w:val="en-US" w:eastAsia="en-US"/>
        </w:rPr>
      </w:pPr>
    </w:p>
    <w:p w:rsidR="0019421D" w:rsidRPr="00CD3FA9" w:rsidRDefault="0019421D" w:rsidP="0019421D">
      <w:pPr>
        <w:spacing w:before="240" w:after="120" w:line="276" w:lineRule="auto"/>
        <w:outlineLvl w:val="1"/>
        <w:rPr>
          <w:rFonts w:ascii="Arial Bold" w:eastAsia="MS Gothic" w:hAnsi="Arial Bold" w:hint="eastAsia"/>
          <w:bCs/>
          <w:sz w:val="20"/>
          <w:szCs w:val="20"/>
          <w:lang w:val="en-US" w:eastAsia="en-US"/>
        </w:rPr>
      </w:pPr>
      <w:r w:rsidRPr="00CD3FA9">
        <w:rPr>
          <w:rFonts w:ascii="Arial Bold" w:eastAsia="MS Gothic" w:hAnsi="Arial Bold"/>
          <w:bCs/>
          <w:sz w:val="20"/>
          <w:szCs w:val="20"/>
          <w:lang w:val="en-US" w:eastAsia="en-US"/>
        </w:rPr>
        <w:t>Agenda item 6.2</w:t>
      </w:r>
    </w:p>
    <w:p w:rsidR="0019421D" w:rsidRDefault="0019421D" w:rsidP="0019421D">
      <w:pPr>
        <w:pStyle w:val="EndnoteText"/>
        <w:rPr>
          <w:rFonts w:ascii="Arial" w:hAnsi="Arial" w:cs="Arial"/>
          <w:color w:val="000000"/>
        </w:rPr>
      </w:pPr>
      <w:r w:rsidRPr="008506AC">
        <w:rPr>
          <w:rFonts w:ascii="Arial Bold" w:eastAsia="MS Gothic" w:hAnsi="Arial Bold"/>
          <w:color w:val="000000"/>
          <w:sz w:val="24"/>
          <w:szCs w:val="24"/>
          <w:lang w:val="en-US"/>
        </w:rPr>
        <w:t>City of Melbourne submission regarding Planning Scheme Amendment C281: Games Village Project Parkville</w:t>
      </w:r>
    </w:p>
    <w:p w:rsidR="0019421D" w:rsidRPr="00D50502" w:rsidRDefault="0019421D" w:rsidP="0019421D">
      <w:pPr>
        <w:spacing w:before="200" w:after="200" w:line="288" w:lineRule="auto"/>
        <w:rPr>
          <w:rFonts w:ascii="Arial" w:eastAsia="MS Mincho" w:hAnsi="Arial"/>
          <w:b/>
          <w:sz w:val="20"/>
          <w:lang w:eastAsia="en-US"/>
        </w:rPr>
      </w:pPr>
      <w:r w:rsidRPr="00D50502">
        <w:rPr>
          <w:rFonts w:ascii="Arial" w:eastAsia="MS Mincho" w:hAnsi="Arial"/>
          <w:b/>
          <w:sz w:val="20"/>
          <w:lang w:eastAsia="en-US"/>
        </w:rPr>
        <w:t>Resolved:</w:t>
      </w:r>
    </w:p>
    <w:p w:rsidR="0019421D" w:rsidRPr="008506AC" w:rsidRDefault="0019421D" w:rsidP="0019421D">
      <w:pPr>
        <w:pStyle w:val="ListParagraph"/>
        <w:numPr>
          <w:ilvl w:val="0"/>
          <w:numId w:val="7"/>
        </w:numPr>
        <w:autoSpaceDE w:val="0"/>
        <w:autoSpaceDN w:val="0"/>
        <w:adjustRightInd w:val="0"/>
        <w:spacing w:after="120"/>
        <w:ind w:left="567" w:hanging="567"/>
        <w:contextualSpacing w:val="0"/>
        <w:rPr>
          <w:rFonts w:ascii="Arial" w:hAnsi="Arial" w:cs="Arial"/>
          <w:sz w:val="20"/>
          <w:szCs w:val="20"/>
        </w:rPr>
      </w:pPr>
      <w:r w:rsidRPr="008506AC">
        <w:rPr>
          <w:rFonts w:ascii="Arial" w:hAnsi="Arial" w:cs="Arial"/>
          <w:sz w:val="20"/>
          <w:szCs w:val="20"/>
        </w:rPr>
        <w:t>The Future Melbourne Committee:</w:t>
      </w:r>
    </w:p>
    <w:p w:rsidR="0019421D" w:rsidRPr="008506AC" w:rsidRDefault="0019421D" w:rsidP="0019421D">
      <w:pPr>
        <w:pStyle w:val="ListParagraph"/>
        <w:numPr>
          <w:ilvl w:val="1"/>
          <w:numId w:val="8"/>
        </w:numPr>
        <w:autoSpaceDE w:val="0"/>
        <w:autoSpaceDN w:val="0"/>
        <w:adjustRightInd w:val="0"/>
        <w:spacing w:after="120"/>
        <w:ind w:left="1134" w:hanging="567"/>
        <w:contextualSpacing w:val="0"/>
        <w:rPr>
          <w:rFonts w:ascii="Arial" w:hAnsi="Arial" w:cs="Arial"/>
          <w:sz w:val="20"/>
          <w:szCs w:val="20"/>
        </w:rPr>
      </w:pPr>
      <w:r w:rsidRPr="008506AC">
        <w:rPr>
          <w:rFonts w:ascii="Arial" w:hAnsi="Arial" w:cs="Arial"/>
          <w:sz w:val="20"/>
          <w:szCs w:val="20"/>
        </w:rPr>
        <w:t>Determines to send a letter to the Minister for Planning advising that the Melbourne City Council does not support proposed Amendment C281 for the reasons outline</w:t>
      </w:r>
      <w:r>
        <w:rPr>
          <w:rFonts w:ascii="Arial" w:hAnsi="Arial" w:cs="Arial"/>
          <w:sz w:val="20"/>
          <w:szCs w:val="20"/>
        </w:rPr>
        <w:t>d</w:t>
      </w:r>
      <w:r w:rsidRPr="008506AC">
        <w:rPr>
          <w:rFonts w:ascii="Arial" w:hAnsi="Arial" w:cs="Arial"/>
          <w:sz w:val="20"/>
          <w:szCs w:val="20"/>
        </w:rPr>
        <w:t xml:space="preserve"> in the submission (</w:t>
      </w:r>
      <w:r>
        <w:rPr>
          <w:rFonts w:ascii="Arial" w:hAnsi="Arial" w:cs="Arial"/>
          <w:sz w:val="20"/>
          <w:szCs w:val="20"/>
        </w:rPr>
        <w:t>refer A</w:t>
      </w:r>
      <w:r w:rsidRPr="008506AC">
        <w:rPr>
          <w:rFonts w:ascii="Arial" w:hAnsi="Arial" w:cs="Arial"/>
          <w:sz w:val="20"/>
          <w:szCs w:val="20"/>
        </w:rPr>
        <w:t>ttachment 5</w:t>
      </w:r>
      <w:r>
        <w:rPr>
          <w:rFonts w:ascii="Arial" w:hAnsi="Arial" w:cs="Arial"/>
          <w:sz w:val="20"/>
          <w:szCs w:val="20"/>
        </w:rPr>
        <w:t xml:space="preserve"> of the report from management</w:t>
      </w:r>
      <w:r w:rsidRPr="008506AC">
        <w:rPr>
          <w:rFonts w:ascii="Arial" w:hAnsi="Arial" w:cs="Arial"/>
          <w:sz w:val="20"/>
          <w:szCs w:val="20"/>
        </w:rPr>
        <w:t>).</w:t>
      </w:r>
    </w:p>
    <w:p w:rsidR="0019421D" w:rsidRPr="008506AC" w:rsidRDefault="0019421D" w:rsidP="0019421D">
      <w:pPr>
        <w:pStyle w:val="ListParagraph"/>
        <w:numPr>
          <w:ilvl w:val="1"/>
          <w:numId w:val="8"/>
        </w:numPr>
        <w:autoSpaceDE w:val="0"/>
        <w:autoSpaceDN w:val="0"/>
        <w:adjustRightInd w:val="0"/>
        <w:spacing w:after="120"/>
        <w:ind w:left="1134" w:hanging="567"/>
        <w:contextualSpacing w:val="0"/>
        <w:rPr>
          <w:rFonts w:ascii="Arial" w:hAnsi="Arial" w:cs="Arial"/>
          <w:sz w:val="20"/>
          <w:szCs w:val="20"/>
        </w:rPr>
      </w:pPr>
      <w:r w:rsidRPr="008506AC">
        <w:rPr>
          <w:rFonts w:ascii="Arial" w:hAnsi="Arial" w:cs="Arial"/>
          <w:sz w:val="20"/>
          <w:szCs w:val="20"/>
        </w:rPr>
        <w:t>Requests that if any increase in development is eventually authorised, that this increase should be subject to development contributions to provide improved services for resultant increase in population.</w:t>
      </w:r>
    </w:p>
    <w:p w:rsidR="0019421D" w:rsidRDefault="0019421D" w:rsidP="0019421D">
      <w:pPr>
        <w:spacing w:before="240" w:after="120"/>
        <w:outlineLvl w:val="1"/>
        <w:rPr>
          <w:rFonts w:ascii="Arial Bold" w:eastAsia="MS Gothic" w:hAnsi="Arial Bold" w:hint="eastAsia"/>
          <w:bCs/>
          <w:sz w:val="20"/>
          <w:szCs w:val="20"/>
          <w:lang w:val="en-US" w:eastAsia="en-US"/>
        </w:rPr>
      </w:pPr>
    </w:p>
    <w:p w:rsidR="0019421D" w:rsidRPr="00CD3FA9" w:rsidRDefault="0019421D" w:rsidP="0019421D">
      <w:pPr>
        <w:spacing w:before="240" w:after="120"/>
        <w:outlineLvl w:val="1"/>
        <w:rPr>
          <w:rFonts w:ascii="Arial Bold" w:eastAsia="MS Gothic" w:hAnsi="Arial Bold" w:hint="eastAsia"/>
          <w:bCs/>
          <w:sz w:val="20"/>
          <w:szCs w:val="20"/>
          <w:lang w:val="en-US" w:eastAsia="en-US"/>
        </w:rPr>
      </w:pPr>
      <w:r w:rsidRPr="00CD3FA9">
        <w:rPr>
          <w:rFonts w:ascii="Arial Bold" w:eastAsia="MS Gothic" w:hAnsi="Arial Bold"/>
          <w:bCs/>
          <w:sz w:val="20"/>
          <w:szCs w:val="20"/>
          <w:lang w:val="en-US" w:eastAsia="en-US"/>
        </w:rPr>
        <w:t>Agenda item 6.3</w:t>
      </w:r>
    </w:p>
    <w:p w:rsidR="0019421D" w:rsidRPr="00DA4AC2" w:rsidRDefault="0019421D" w:rsidP="0019421D">
      <w:pPr>
        <w:pStyle w:val="EndnoteText"/>
        <w:rPr>
          <w:rFonts w:ascii="Arial" w:hAnsi="Arial" w:cs="Arial"/>
          <w:b/>
          <w:color w:val="000000"/>
        </w:rPr>
      </w:pPr>
      <w:r w:rsidRPr="008506AC">
        <w:rPr>
          <w:rFonts w:ascii="Arial Bold" w:eastAsia="MS Gothic" w:hAnsi="Arial Bold"/>
          <w:color w:val="000000"/>
          <w:sz w:val="24"/>
          <w:szCs w:val="24"/>
          <w:lang w:val="en-US"/>
        </w:rPr>
        <w:t>Allocation of the Discretionary Fund: Third quarter 2016-17</w:t>
      </w:r>
    </w:p>
    <w:p w:rsidR="0019421D" w:rsidRPr="00D50502" w:rsidRDefault="0019421D" w:rsidP="0019421D">
      <w:pPr>
        <w:spacing w:before="200" w:after="200" w:line="288" w:lineRule="auto"/>
        <w:rPr>
          <w:rFonts w:ascii="Arial" w:eastAsia="MS Mincho" w:hAnsi="Arial"/>
          <w:b/>
          <w:sz w:val="20"/>
          <w:lang w:eastAsia="en-US"/>
        </w:rPr>
      </w:pPr>
      <w:r w:rsidRPr="00D50502">
        <w:rPr>
          <w:rFonts w:ascii="Arial" w:eastAsia="MS Mincho" w:hAnsi="Arial"/>
          <w:b/>
          <w:sz w:val="20"/>
          <w:lang w:eastAsia="en-US"/>
        </w:rPr>
        <w:t>Resolved:</w:t>
      </w:r>
    </w:p>
    <w:p w:rsidR="0019421D" w:rsidRPr="008506AC" w:rsidRDefault="0019421D" w:rsidP="0019421D">
      <w:pPr>
        <w:autoSpaceDE w:val="0"/>
        <w:autoSpaceDN w:val="0"/>
        <w:adjustRightInd w:val="0"/>
        <w:spacing w:after="12000"/>
        <w:ind w:right="-142"/>
        <w:rPr>
          <w:rFonts w:ascii="Arial" w:hAnsi="Arial" w:cs="Arial"/>
          <w:sz w:val="20"/>
          <w:szCs w:val="20"/>
        </w:rPr>
      </w:pPr>
      <w:r w:rsidRPr="008506AC">
        <w:rPr>
          <w:rFonts w:ascii="Arial" w:hAnsi="Arial" w:cs="Arial"/>
          <w:sz w:val="20"/>
          <w:szCs w:val="20"/>
        </w:rPr>
        <w:t>That the Future Melbourne Committee receives the report on the allocation of discretionary funds for the third quarter of the 2016–17 financial year.</w:t>
      </w:r>
    </w:p>
    <w:p w:rsidR="0019421D" w:rsidRPr="00CD3FA9" w:rsidRDefault="0019421D" w:rsidP="0019421D">
      <w:pPr>
        <w:spacing w:before="240" w:after="120"/>
        <w:outlineLvl w:val="1"/>
        <w:rPr>
          <w:rFonts w:ascii="Arial Bold" w:eastAsia="MS Gothic" w:hAnsi="Arial Bold" w:hint="eastAsia"/>
          <w:bCs/>
          <w:sz w:val="20"/>
          <w:szCs w:val="20"/>
          <w:lang w:val="en-US" w:eastAsia="en-US"/>
        </w:rPr>
      </w:pPr>
      <w:r w:rsidRPr="00CD3FA9">
        <w:rPr>
          <w:rFonts w:ascii="Arial Bold" w:eastAsia="MS Gothic" w:hAnsi="Arial Bold"/>
          <w:bCs/>
          <w:sz w:val="20"/>
          <w:szCs w:val="20"/>
          <w:lang w:val="en-US" w:eastAsia="en-US"/>
        </w:rPr>
        <w:lastRenderedPageBreak/>
        <w:t>Agenda item 6.4</w:t>
      </w:r>
    </w:p>
    <w:p w:rsidR="0019421D" w:rsidRPr="008506AC" w:rsidRDefault="0019421D" w:rsidP="0019421D">
      <w:pPr>
        <w:pStyle w:val="EndnoteText"/>
        <w:rPr>
          <w:rFonts w:ascii="Arial Bold" w:eastAsia="MS Gothic" w:hAnsi="Arial Bold" w:hint="eastAsia"/>
          <w:color w:val="000000"/>
          <w:sz w:val="24"/>
          <w:szCs w:val="24"/>
          <w:lang w:val="en-US"/>
        </w:rPr>
      </w:pPr>
      <w:r w:rsidRPr="008506AC">
        <w:rPr>
          <w:rFonts w:ascii="Arial Bold" w:eastAsia="MS Gothic" w:hAnsi="Arial Bold"/>
          <w:color w:val="000000"/>
          <w:sz w:val="24"/>
          <w:szCs w:val="24"/>
          <w:lang w:val="en-US"/>
        </w:rPr>
        <w:t>Proposed travel report by Lord Mayor, Robert Doyle: Chicago Forum on Global Cities and Private Roundtable with Mayor Rahm Emanuel and to Auckland for the 2017 Local Government New Zealand Conference</w:t>
      </w:r>
    </w:p>
    <w:p w:rsidR="0019421D" w:rsidRPr="00D50502" w:rsidRDefault="0019421D" w:rsidP="0019421D">
      <w:pPr>
        <w:spacing w:before="200" w:after="200" w:line="288" w:lineRule="auto"/>
        <w:rPr>
          <w:rFonts w:ascii="Arial" w:eastAsia="MS Mincho" w:hAnsi="Arial"/>
          <w:b/>
          <w:sz w:val="20"/>
          <w:lang w:eastAsia="en-US"/>
        </w:rPr>
      </w:pPr>
      <w:r w:rsidRPr="00D50502">
        <w:rPr>
          <w:rFonts w:ascii="Arial" w:eastAsia="MS Mincho" w:hAnsi="Arial"/>
          <w:b/>
          <w:sz w:val="20"/>
          <w:lang w:eastAsia="en-US"/>
        </w:rPr>
        <w:t>Resolved:</w:t>
      </w:r>
    </w:p>
    <w:p w:rsidR="0019421D" w:rsidRPr="008506AC" w:rsidRDefault="0019421D" w:rsidP="0019421D">
      <w:pPr>
        <w:pStyle w:val="ListParagraph"/>
        <w:numPr>
          <w:ilvl w:val="0"/>
          <w:numId w:val="4"/>
        </w:numPr>
        <w:autoSpaceDE w:val="0"/>
        <w:autoSpaceDN w:val="0"/>
        <w:adjustRightInd w:val="0"/>
        <w:spacing w:after="120"/>
        <w:ind w:left="567" w:hanging="567"/>
        <w:contextualSpacing w:val="0"/>
        <w:rPr>
          <w:rFonts w:ascii="Arial" w:hAnsi="Arial" w:cs="Arial"/>
          <w:sz w:val="20"/>
          <w:szCs w:val="20"/>
        </w:rPr>
      </w:pPr>
      <w:r w:rsidRPr="008506AC">
        <w:rPr>
          <w:rFonts w:ascii="Arial" w:hAnsi="Arial" w:cs="Arial"/>
          <w:sz w:val="20"/>
          <w:szCs w:val="20"/>
        </w:rPr>
        <w:t>The Future Melbourne Committee:</w:t>
      </w:r>
    </w:p>
    <w:p w:rsidR="0019421D" w:rsidRPr="008506AC" w:rsidRDefault="0019421D" w:rsidP="0019421D">
      <w:pPr>
        <w:pStyle w:val="ListParagraph"/>
        <w:numPr>
          <w:ilvl w:val="1"/>
          <w:numId w:val="5"/>
        </w:numPr>
        <w:autoSpaceDE w:val="0"/>
        <w:autoSpaceDN w:val="0"/>
        <w:adjustRightInd w:val="0"/>
        <w:spacing w:after="120"/>
        <w:ind w:left="1134" w:hanging="567"/>
        <w:contextualSpacing w:val="0"/>
        <w:rPr>
          <w:rFonts w:ascii="Arial" w:hAnsi="Arial" w:cs="Arial"/>
          <w:sz w:val="20"/>
          <w:szCs w:val="20"/>
        </w:rPr>
      </w:pPr>
      <w:r w:rsidRPr="008506AC">
        <w:rPr>
          <w:rFonts w:ascii="Arial" w:hAnsi="Arial" w:cs="Arial"/>
          <w:sz w:val="20"/>
          <w:szCs w:val="20"/>
        </w:rPr>
        <w:t>Approves the Lord Mayor travel to Chicago to attend the private roundtable hosted by Mayor Rahm Emanuel and the Chicago Forum on Global Cities for the period 5–10 June 2017.</w:t>
      </w:r>
    </w:p>
    <w:p w:rsidR="0019421D" w:rsidRPr="008506AC" w:rsidRDefault="0019421D" w:rsidP="0019421D">
      <w:pPr>
        <w:pStyle w:val="ListParagraph"/>
        <w:numPr>
          <w:ilvl w:val="1"/>
          <w:numId w:val="5"/>
        </w:numPr>
        <w:autoSpaceDE w:val="0"/>
        <w:autoSpaceDN w:val="0"/>
        <w:adjustRightInd w:val="0"/>
        <w:spacing w:after="120"/>
        <w:ind w:left="1134" w:hanging="567"/>
        <w:contextualSpacing w:val="0"/>
        <w:rPr>
          <w:rFonts w:ascii="Arial" w:hAnsi="Arial" w:cs="Arial"/>
          <w:sz w:val="20"/>
          <w:szCs w:val="20"/>
        </w:rPr>
      </w:pPr>
      <w:r w:rsidRPr="008506AC">
        <w:rPr>
          <w:rFonts w:ascii="Arial" w:hAnsi="Arial" w:cs="Arial"/>
          <w:sz w:val="20"/>
          <w:szCs w:val="20"/>
        </w:rPr>
        <w:t>Approves the Lord Mayor travel to Auckland for the 2017 Local Government New Zealand Conference at which the Lord Mayor is giving the Opening keynote address for the period 23–24 July 2017.</w:t>
      </w:r>
    </w:p>
    <w:p w:rsidR="0019421D" w:rsidRPr="008506AC" w:rsidRDefault="0019421D" w:rsidP="0019421D">
      <w:pPr>
        <w:pStyle w:val="ListParagraph"/>
        <w:numPr>
          <w:ilvl w:val="1"/>
          <w:numId w:val="5"/>
        </w:numPr>
        <w:autoSpaceDE w:val="0"/>
        <w:autoSpaceDN w:val="0"/>
        <w:adjustRightInd w:val="0"/>
        <w:spacing w:after="120"/>
        <w:ind w:left="1134" w:hanging="567"/>
        <w:contextualSpacing w:val="0"/>
        <w:rPr>
          <w:rFonts w:ascii="Arial" w:hAnsi="Arial" w:cs="Arial"/>
          <w:sz w:val="20"/>
          <w:szCs w:val="20"/>
        </w:rPr>
      </w:pPr>
      <w:r w:rsidRPr="008506AC">
        <w:rPr>
          <w:rFonts w:ascii="Arial" w:hAnsi="Arial" w:cs="Arial"/>
          <w:sz w:val="20"/>
          <w:szCs w:val="20"/>
        </w:rPr>
        <w:t>Approves an amount of $7030 to cover the total travel costs to Council for the Lord Mayor.</w:t>
      </w:r>
    </w:p>
    <w:p w:rsidR="0019421D" w:rsidRPr="00CF085A" w:rsidRDefault="0019421D" w:rsidP="0019421D">
      <w:pPr>
        <w:pStyle w:val="ListParagraph"/>
        <w:numPr>
          <w:ilvl w:val="1"/>
          <w:numId w:val="5"/>
        </w:numPr>
        <w:autoSpaceDE w:val="0"/>
        <w:autoSpaceDN w:val="0"/>
        <w:adjustRightInd w:val="0"/>
        <w:spacing w:after="120"/>
        <w:ind w:left="1134" w:hanging="567"/>
        <w:contextualSpacing w:val="0"/>
      </w:pPr>
      <w:r w:rsidRPr="00203CA9">
        <w:rPr>
          <w:rFonts w:ascii="Arial" w:hAnsi="Arial" w:cs="Arial"/>
          <w:sz w:val="20"/>
          <w:szCs w:val="20"/>
        </w:rPr>
        <w:t>Notes that the Lord Mayor will prepare a report to the Future Melbourne Committee or Council within 60 days of return from travel.</w:t>
      </w:r>
    </w:p>
    <w:p w:rsidR="006A19AD" w:rsidRPr="0019421D" w:rsidRDefault="006A19AD" w:rsidP="0019421D"/>
    <w:sectPr w:rsidR="006A19AD" w:rsidRPr="001942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77" w:rsidRDefault="00060B77" w:rsidP="007E75E1">
      <w:r>
        <w:separator/>
      </w:r>
    </w:p>
  </w:endnote>
  <w:endnote w:type="continuationSeparator" w:id="0">
    <w:p w:rsidR="00060B77" w:rsidRDefault="00060B77" w:rsidP="007E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E1" w:rsidRPr="009500CD" w:rsidRDefault="007E75E1" w:rsidP="007E75E1">
    <w:pPr>
      <w:pStyle w:val="Footer"/>
      <w:jc w:val="center"/>
      <w:rPr>
        <w:rFonts w:ascii="Arial" w:hAnsi="Arial" w:cs="Arial"/>
        <w:sz w:val="16"/>
        <w:szCs w:val="16"/>
      </w:rPr>
    </w:pPr>
    <w:r w:rsidRPr="009500CD">
      <w:rPr>
        <w:rFonts w:ascii="Arial" w:hAnsi="Arial" w:cs="Arial"/>
        <w:sz w:val="16"/>
        <w:szCs w:val="16"/>
      </w:rPr>
      <w:t xml:space="preserve">Page </w:t>
    </w:r>
    <w:r w:rsidRPr="009500CD">
      <w:rPr>
        <w:rFonts w:ascii="Arial" w:hAnsi="Arial" w:cs="Arial"/>
        <w:bCs/>
        <w:sz w:val="16"/>
        <w:szCs w:val="16"/>
      </w:rPr>
      <w:fldChar w:fldCharType="begin"/>
    </w:r>
    <w:r w:rsidRPr="009500CD">
      <w:rPr>
        <w:rFonts w:ascii="Arial" w:hAnsi="Arial" w:cs="Arial"/>
        <w:bCs/>
        <w:sz w:val="16"/>
        <w:szCs w:val="16"/>
      </w:rPr>
      <w:instrText xml:space="preserve"> PAGE </w:instrText>
    </w:r>
    <w:r w:rsidRPr="009500CD">
      <w:rPr>
        <w:rFonts w:ascii="Arial" w:hAnsi="Arial" w:cs="Arial"/>
        <w:bCs/>
        <w:sz w:val="16"/>
        <w:szCs w:val="16"/>
      </w:rPr>
      <w:fldChar w:fldCharType="separate"/>
    </w:r>
    <w:r w:rsidR="0019421D">
      <w:rPr>
        <w:rFonts w:ascii="Arial" w:hAnsi="Arial" w:cs="Arial"/>
        <w:bCs/>
        <w:noProof/>
        <w:sz w:val="16"/>
        <w:szCs w:val="16"/>
      </w:rPr>
      <w:t>1</w:t>
    </w:r>
    <w:r w:rsidRPr="009500CD">
      <w:rPr>
        <w:rFonts w:ascii="Arial" w:hAnsi="Arial" w:cs="Arial"/>
        <w:bCs/>
        <w:sz w:val="16"/>
        <w:szCs w:val="16"/>
      </w:rPr>
      <w:fldChar w:fldCharType="end"/>
    </w:r>
    <w:r w:rsidRPr="009500CD">
      <w:rPr>
        <w:rFonts w:ascii="Arial" w:hAnsi="Arial" w:cs="Arial"/>
        <w:sz w:val="16"/>
        <w:szCs w:val="16"/>
      </w:rPr>
      <w:t xml:space="preserve"> of </w:t>
    </w:r>
    <w:r w:rsidRPr="009500CD">
      <w:rPr>
        <w:rFonts w:ascii="Arial" w:hAnsi="Arial" w:cs="Arial"/>
        <w:bCs/>
        <w:sz w:val="16"/>
        <w:szCs w:val="16"/>
      </w:rPr>
      <w:fldChar w:fldCharType="begin"/>
    </w:r>
    <w:r w:rsidRPr="009500CD">
      <w:rPr>
        <w:rFonts w:ascii="Arial" w:hAnsi="Arial" w:cs="Arial"/>
        <w:bCs/>
        <w:sz w:val="16"/>
        <w:szCs w:val="16"/>
      </w:rPr>
      <w:instrText xml:space="preserve"> NUMPAGES  </w:instrText>
    </w:r>
    <w:r w:rsidRPr="009500CD">
      <w:rPr>
        <w:rFonts w:ascii="Arial" w:hAnsi="Arial" w:cs="Arial"/>
        <w:bCs/>
        <w:sz w:val="16"/>
        <w:szCs w:val="16"/>
      </w:rPr>
      <w:fldChar w:fldCharType="separate"/>
    </w:r>
    <w:r w:rsidR="0019421D">
      <w:rPr>
        <w:rFonts w:ascii="Arial" w:hAnsi="Arial" w:cs="Arial"/>
        <w:bCs/>
        <w:noProof/>
        <w:sz w:val="16"/>
        <w:szCs w:val="16"/>
      </w:rPr>
      <w:t>2</w:t>
    </w:r>
    <w:r w:rsidRPr="009500CD">
      <w:rPr>
        <w:rFonts w:ascii="Arial" w:hAnsi="Arial" w:cs="Arial"/>
        <w:bCs/>
        <w:sz w:val="16"/>
        <w:szCs w:val="16"/>
      </w:rPr>
      <w:fldChar w:fldCharType="end"/>
    </w:r>
  </w:p>
  <w:p w:rsidR="007E75E1" w:rsidRDefault="007E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77" w:rsidRDefault="00060B77" w:rsidP="007E75E1">
      <w:r>
        <w:separator/>
      </w:r>
    </w:p>
  </w:footnote>
  <w:footnote w:type="continuationSeparator" w:id="0">
    <w:p w:rsidR="00060B77" w:rsidRDefault="00060B77" w:rsidP="007E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F83"/>
    <w:multiLevelType w:val="multilevel"/>
    <w:tmpl w:val="E08E3FA2"/>
    <w:lvl w:ilvl="0">
      <w:start w:val="1"/>
      <w:numFmt w:val="decimal"/>
      <w:lvlText w:val="%1."/>
      <w:lvlJc w:val="left"/>
      <w:pPr>
        <w:ind w:left="1440" w:hanging="720"/>
      </w:pPr>
      <w:rPr>
        <w:rFonts w:hint="default"/>
      </w:rPr>
    </w:lvl>
    <w:lvl w:ilvl="1">
      <w:start w:val="1"/>
      <w:numFmt w:val="decimal"/>
      <w:isLgl/>
      <w:lvlText w:val="%1.%2."/>
      <w:lvlJc w:val="left"/>
      <w:pPr>
        <w:ind w:left="1725" w:hanging="1005"/>
      </w:pPr>
      <w:rPr>
        <w:rFonts w:ascii="Arial" w:hAnsi="Arial" w:cs="Arial" w:hint="default"/>
        <w:b w:val="0"/>
        <w:sz w:val="20"/>
        <w:szCs w:val="2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
    <w:nsid w:val="05CA4641"/>
    <w:multiLevelType w:val="multilevel"/>
    <w:tmpl w:val="AF24A2DA"/>
    <w:lvl w:ilvl="0">
      <w:start w:val="1"/>
      <w:numFmt w:val="decimal"/>
      <w:lvlText w:val="%1."/>
      <w:lvlJc w:val="left"/>
      <w:pPr>
        <w:ind w:left="1440" w:hanging="720"/>
      </w:pPr>
      <w:rPr>
        <w:rFonts w:hint="default"/>
      </w:rPr>
    </w:lvl>
    <w:lvl w:ilvl="1">
      <w:start w:val="1"/>
      <w:numFmt w:val="decimal"/>
      <w:isLgl/>
      <w:lvlText w:val="%1.%2."/>
      <w:lvlJc w:val="left"/>
      <w:pPr>
        <w:ind w:left="1725" w:hanging="1005"/>
      </w:pPr>
      <w:rPr>
        <w:rFonts w:ascii="Arial" w:hAnsi="Arial" w:cs="Arial" w:hint="default"/>
        <w:b w:val="0"/>
        <w:sz w:val="20"/>
        <w:szCs w:val="2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
    <w:nsid w:val="152D1604"/>
    <w:multiLevelType w:val="multilevel"/>
    <w:tmpl w:val="E08E3FA2"/>
    <w:lvl w:ilvl="0">
      <w:start w:val="1"/>
      <w:numFmt w:val="decimal"/>
      <w:lvlText w:val="%1."/>
      <w:lvlJc w:val="left"/>
      <w:pPr>
        <w:ind w:left="1440" w:hanging="720"/>
      </w:pPr>
      <w:rPr>
        <w:rFonts w:hint="default"/>
      </w:rPr>
    </w:lvl>
    <w:lvl w:ilvl="1">
      <w:start w:val="1"/>
      <w:numFmt w:val="decimal"/>
      <w:isLgl/>
      <w:lvlText w:val="%1.%2."/>
      <w:lvlJc w:val="left"/>
      <w:pPr>
        <w:ind w:left="1725" w:hanging="1005"/>
      </w:pPr>
      <w:rPr>
        <w:rFonts w:ascii="Arial" w:hAnsi="Arial" w:cs="Arial" w:hint="default"/>
        <w:b w:val="0"/>
        <w:sz w:val="20"/>
        <w:szCs w:val="2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3">
    <w:nsid w:val="262A4AF2"/>
    <w:multiLevelType w:val="multilevel"/>
    <w:tmpl w:val="34DC2AA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FE10B4"/>
    <w:multiLevelType w:val="multilevel"/>
    <w:tmpl w:val="E08E3FA2"/>
    <w:lvl w:ilvl="0">
      <w:start w:val="1"/>
      <w:numFmt w:val="decimal"/>
      <w:lvlText w:val="%1."/>
      <w:lvlJc w:val="left"/>
      <w:pPr>
        <w:ind w:left="1440" w:hanging="720"/>
      </w:pPr>
      <w:rPr>
        <w:rFonts w:hint="default"/>
      </w:rPr>
    </w:lvl>
    <w:lvl w:ilvl="1">
      <w:start w:val="1"/>
      <w:numFmt w:val="decimal"/>
      <w:isLgl/>
      <w:lvlText w:val="%1.%2."/>
      <w:lvlJc w:val="left"/>
      <w:pPr>
        <w:ind w:left="1725" w:hanging="1005"/>
      </w:pPr>
      <w:rPr>
        <w:rFonts w:ascii="Arial" w:hAnsi="Arial" w:cs="Arial" w:hint="default"/>
        <w:b w:val="0"/>
        <w:sz w:val="20"/>
        <w:szCs w:val="2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nsid w:val="3A6E4A8C"/>
    <w:multiLevelType w:val="hybridMultilevel"/>
    <w:tmpl w:val="242E4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C2565F"/>
    <w:multiLevelType w:val="multilevel"/>
    <w:tmpl w:val="0804D382"/>
    <w:lvl w:ilvl="0">
      <w:start w:val="1"/>
      <w:numFmt w:val="decimal"/>
      <w:lvlText w:val="%1."/>
      <w:lvlJc w:val="left"/>
      <w:pPr>
        <w:ind w:left="1440" w:hanging="720"/>
      </w:pPr>
      <w:rPr>
        <w:rFonts w:hint="default"/>
      </w:rPr>
    </w:lvl>
    <w:lvl w:ilvl="1">
      <w:start w:val="1"/>
      <w:numFmt w:val="decimal"/>
      <w:isLgl/>
      <w:lvlText w:val="%1.%2."/>
      <w:lvlJc w:val="left"/>
      <w:pPr>
        <w:ind w:left="1725" w:hanging="1005"/>
      </w:pPr>
      <w:rPr>
        <w:rFonts w:ascii="Arial" w:hAnsi="Arial" w:cs="Arial" w:hint="default"/>
        <w:b w:val="0"/>
        <w:sz w:val="20"/>
        <w:szCs w:val="2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7">
    <w:nsid w:val="706E79AD"/>
    <w:multiLevelType w:val="multilevel"/>
    <w:tmpl w:val="E08E3FA2"/>
    <w:lvl w:ilvl="0">
      <w:start w:val="1"/>
      <w:numFmt w:val="decimal"/>
      <w:lvlText w:val="%1."/>
      <w:lvlJc w:val="left"/>
      <w:pPr>
        <w:ind w:left="1440" w:hanging="720"/>
      </w:pPr>
      <w:rPr>
        <w:rFonts w:hint="default"/>
      </w:rPr>
    </w:lvl>
    <w:lvl w:ilvl="1">
      <w:start w:val="1"/>
      <w:numFmt w:val="decimal"/>
      <w:isLgl/>
      <w:lvlText w:val="%1.%2."/>
      <w:lvlJc w:val="left"/>
      <w:pPr>
        <w:ind w:left="1725" w:hanging="1005"/>
      </w:pPr>
      <w:rPr>
        <w:rFonts w:ascii="Arial" w:hAnsi="Arial" w:cs="Arial" w:hint="default"/>
        <w:b w:val="0"/>
        <w:sz w:val="20"/>
        <w:szCs w:val="2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87"/>
    <w:rsid w:val="00060B77"/>
    <w:rsid w:val="000F7D41"/>
    <w:rsid w:val="0019421D"/>
    <w:rsid w:val="003A6FC1"/>
    <w:rsid w:val="0043143B"/>
    <w:rsid w:val="005F3710"/>
    <w:rsid w:val="00682BD5"/>
    <w:rsid w:val="006A19AD"/>
    <w:rsid w:val="006A62ED"/>
    <w:rsid w:val="0072382D"/>
    <w:rsid w:val="007E75E1"/>
    <w:rsid w:val="007E7E87"/>
    <w:rsid w:val="00A27581"/>
    <w:rsid w:val="00B335B8"/>
    <w:rsid w:val="00B6108D"/>
    <w:rsid w:val="00BA573D"/>
    <w:rsid w:val="00C742CD"/>
    <w:rsid w:val="00C863DF"/>
    <w:rsid w:val="00CF085A"/>
    <w:rsid w:val="00D533DB"/>
    <w:rsid w:val="00F8159D"/>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87"/>
    <w:rPr>
      <w:rFonts w:ascii="Times New Roman" w:eastAsia="Times New Roman" w:hAnsi="Times New Roman"/>
      <w:sz w:val="24"/>
      <w:szCs w:val="24"/>
    </w:rPr>
  </w:style>
  <w:style w:type="paragraph" w:styleId="Heading1">
    <w:name w:val="heading 1"/>
    <w:basedOn w:val="Normal"/>
    <w:next w:val="Normal"/>
    <w:link w:val="Heading1Char"/>
    <w:qFormat/>
    <w:rsid w:val="007E7E87"/>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E87"/>
    <w:rPr>
      <w:rFonts w:eastAsia="Times New Roman" w:cs="Arial"/>
      <w:b/>
      <w:bCs/>
      <w:kern w:val="32"/>
      <w:sz w:val="28"/>
      <w:szCs w:val="32"/>
    </w:rPr>
  </w:style>
  <w:style w:type="paragraph" w:styleId="ListParagraph">
    <w:name w:val="List Paragraph"/>
    <w:basedOn w:val="Normal"/>
    <w:uiPriority w:val="34"/>
    <w:qFormat/>
    <w:rsid w:val="007E7E87"/>
    <w:pPr>
      <w:ind w:left="720"/>
      <w:contextualSpacing/>
    </w:pPr>
  </w:style>
  <w:style w:type="paragraph" w:styleId="Header">
    <w:name w:val="header"/>
    <w:basedOn w:val="Normal"/>
    <w:link w:val="HeaderChar"/>
    <w:uiPriority w:val="99"/>
    <w:unhideWhenUsed/>
    <w:rsid w:val="007E75E1"/>
    <w:pPr>
      <w:tabs>
        <w:tab w:val="center" w:pos="4513"/>
        <w:tab w:val="right" w:pos="9026"/>
      </w:tabs>
    </w:pPr>
  </w:style>
  <w:style w:type="character" w:customStyle="1" w:styleId="HeaderChar">
    <w:name w:val="Header Char"/>
    <w:basedOn w:val="DefaultParagraphFont"/>
    <w:link w:val="Header"/>
    <w:uiPriority w:val="99"/>
    <w:rsid w:val="007E75E1"/>
    <w:rPr>
      <w:rFonts w:ascii="Times New Roman" w:eastAsia="Times New Roman" w:hAnsi="Times New Roman"/>
      <w:sz w:val="24"/>
      <w:szCs w:val="24"/>
    </w:rPr>
  </w:style>
  <w:style w:type="paragraph" w:styleId="Footer">
    <w:name w:val="footer"/>
    <w:basedOn w:val="Normal"/>
    <w:link w:val="FooterChar"/>
    <w:uiPriority w:val="99"/>
    <w:unhideWhenUsed/>
    <w:rsid w:val="007E75E1"/>
    <w:pPr>
      <w:tabs>
        <w:tab w:val="center" w:pos="4513"/>
        <w:tab w:val="right" w:pos="9026"/>
      </w:tabs>
    </w:pPr>
  </w:style>
  <w:style w:type="character" w:customStyle="1" w:styleId="FooterChar">
    <w:name w:val="Footer Char"/>
    <w:basedOn w:val="DefaultParagraphFont"/>
    <w:link w:val="Footer"/>
    <w:uiPriority w:val="99"/>
    <w:rsid w:val="007E75E1"/>
    <w:rPr>
      <w:rFonts w:ascii="Times New Roman" w:eastAsia="Times New Roman" w:hAnsi="Times New Roman"/>
      <w:sz w:val="24"/>
      <w:szCs w:val="24"/>
    </w:rPr>
  </w:style>
  <w:style w:type="paragraph" w:styleId="EndnoteText">
    <w:name w:val="endnote text"/>
    <w:basedOn w:val="Normal"/>
    <w:link w:val="EndnoteTextChar"/>
    <w:semiHidden/>
    <w:rsid w:val="0019421D"/>
    <w:rPr>
      <w:sz w:val="20"/>
      <w:szCs w:val="20"/>
      <w:lang w:eastAsia="en-US"/>
    </w:rPr>
  </w:style>
  <w:style w:type="character" w:customStyle="1" w:styleId="EndnoteTextChar">
    <w:name w:val="Endnote Text Char"/>
    <w:basedOn w:val="DefaultParagraphFont"/>
    <w:link w:val="EndnoteText"/>
    <w:semiHidden/>
    <w:rsid w:val="0019421D"/>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87"/>
    <w:rPr>
      <w:rFonts w:ascii="Times New Roman" w:eastAsia="Times New Roman" w:hAnsi="Times New Roman"/>
      <w:sz w:val="24"/>
      <w:szCs w:val="24"/>
    </w:rPr>
  </w:style>
  <w:style w:type="paragraph" w:styleId="Heading1">
    <w:name w:val="heading 1"/>
    <w:basedOn w:val="Normal"/>
    <w:next w:val="Normal"/>
    <w:link w:val="Heading1Char"/>
    <w:qFormat/>
    <w:rsid w:val="007E7E87"/>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E87"/>
    <w:rPr>
      <w:rFonts w:eastAsia="Times New Roman" w:cs="Arial"/>
      <w:b/>
      <w:bCs/>
      <w:kern w:val="32"/>
      <w:sz w:val="28"/>
      <w:szCs w:val="32"/>
    </w:rPr>
  </w:style>
  <w:style w:type="paragraph" w:styleId="ListParagraph">
    <w:name w:val="List Paragraph"/>
    <w:basedOn w:val="Normal"/>
    <w:uiPriority w:val="34"/>
    <w:qFormat/>
    <w:rsid w:val="007E7E87"/>
    <w:pPr>
      <w:ind w:left="720"/>
      <w:contextualSpacing/>
    </w:pPr>
  </w:style>
  <w:style w:type="paragraph" w:styleId="Header">
    <w:name w:val="header"/>
    <w:basedOn w:val="Normal"/>
    <w:link w:val="HeaderChar"/>
    <w:uiPriority w:val="99"/>
    <w:unhideWhenUsed/>
    <w:rsid w:val="007E75E1"/>
    <w:pPr>
      <w:tabs>
        <w:tab w:val="center" w:pos="4513"/>
        <w:tab w:val="right" w:pos="9026"/>
      </w:tabs>
    </w:pPr>
  </w:style>
  <w:style w:type="character" w:customStyle="1" w:styleId="HeaderChar">
    <w:name w:val="Header Char"/>
    <w:basedOn w:val="DefaultParagraphFont"/>
    <w:link w:val="Header"/>
    <w:uiPriority w:val="99"/>
    <w:rsid w:val="007E75E1"/>
    <w:rPr>
      <w:rFonts w:ascii="Times New Roman" w:eastAsia="Times New Roman" w:hAnsi="Times New Roman"/>
      <w:sz w:val="24"/>
      <w:szCs w:val="24"/>
    </w:rPr>
  </w:style>
  <w:style w:type="paragraph" w:styleId="Footer">
    <w:name w:val="footer"/>
    <w:basedOn w:val="Normal"/>
    <w:link w:val="FooterChar"/>
    <w:uiPriority w:val="99"/>
    <w:unhideWhenUsed/>
    <w:rsid w:val="007E75E1"/>
    <w:pPr>
      <w:tabs>
        <w:tab w:val="center" w:pos="4513"/>
        <w:tab w:val="right" w:pos="9026"/>
      </w:tabs>
    </w:pPr>
  </w:style>
  <w:style w:type="character" w:customStyle="1" w:styleId="FooterChar">
    <w:name w:val="Footer Char"/>
    <w:basedOn w:val="DefaultParagraphFont"/>
    <w:link w:val="Footer"/>
    <w:uiPriority w:val="99"/>
    <w:rsid w:val="007E75E1"/>
    <w:rPr>
      <w:rFonts w:ascii="Times New Roman" w:eastAsia="Times New Roman" w:hAnsi="Times New Roman"/>
      <w:sz w:val="24"/>
      <w:szCs w:val="24"/>
    </w:rPr>
  </w:style>
  <w:style w:type="paragraph" w:styleId="EndnoteText">
    <w:name w:val="endnote text"/>
    <w:basedOn w:val="Normal"/>
    <w:link w:val="EndnoteTextChar"/>
    <w:semiHidden/>
    <w:rsid w:val="0019421D"/>
    <w:rPr>
      <w:sz w:val="20"/>
      <w:szCs w:val="20"/>
      <w:lang w:eastAsia="en-US"/>
    </w:rPr>
  </w:style>
  <w:style w:type="character" w:customStyle="1" w:styleId="EndnoteTextChar">
    <w:name w:val="Endnote Text Char"/>
    <w:basedOn w:val="DefaultParagraphFont"/>
    <w:link w:val="EndnoteText"/>
    <w:semiHidden/>
    <w:rsid w:val="0019421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B2E31AF776349AC2B32DD76D98B5C" ma:contentTypeVersion="2" ma:contentTypeDescription="Create a new document." ma:contentTypeScope="" ma:versionID="6c20fb044840888e5638f04cf05b134b">
  <xsd:schema xmlns:xsd="http://www.w3.org/2001/XMLSchema" xmlns:xs="http://www.w3.org/2001/XMLSchema" xmlns:p="http://schemas.microsoft.com/office/2006/metadata/properties" xmlns:ns1="http://schemas.microsoft.com/sharepoint/v3" xmlns:ns2="95e1a109-d3f7-476c-b7e4-9a5023158c78" targetNamespace="http://schemas.microsoft.com/office/2006/metadata/properties" ma:root="true" ma:fieldsID="37455d1d1ac2b1c7ddb893a588519ebb" ns1:_="" ns2:_="">
    <xsd:import namespace="http://schemas.microsoft.com/sharepoint/v3"/>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C36D76-1B2D-44E8-BB05-29E1BA7A59F6}"/>
</file>

<file path=customXml/itemProps2.xml><?xml version="1.0" encoding="utf-8"?>
<ds:datastoreItem xmlns:ds="http://schemas.openxmlformats.org/officeDocument/2006/customXml" ds:itemID="{2733024A-D0E6-4BE7-8F0A-7D56F9C8BFC9}"/>
</file>

<file path=customXml/itemProps3.xml><?xml version="1.0" encoding="utf-8"?>
<ds:datastoreItem xmlns:ds="http://schemas.openxmlformats.org/officeDocument/2006/customXml" ds:itemID="{64A4C188-DF55-48A5-873E-B8FF15A6C589}"/>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Eisen</dc:creator>
  <cp:keywords/>
  <dc:description/>
  <cp:lastModifiedBy>Hannah Eisen</cp:lastModifiedBy>
  <cp:revision>6</cp:revision>
  <cp:lastPrinted>2017-04-03T00:56:00Z</cp:lastPrinted>
  <dcterms:created xsi:type="dcterms:W3CDTF">2017-03-31T03:57:00Z</dcterms:created>
  <dcterms:modified xsi:type="dcterms:W3CDTF">2017-05-02T22:31:00Z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0x0101006B6B2E31AF776349AC2B32DD76D98B5C</vt:lpwstr>
  </property>
</Properties>
</file>