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652A02" w:rsidP="51B175D0" w:rsidRDefault="00652A02" w14:paraId="6A05A809" wp14:textId="0823310B">
      <w:pPr>
        <w:pStyle w:val="Normal"/>
        <w:spacing w:after="0"/>
        <w:jc w:val="right"/>
        <w:rPr>
          <w:rFonts w:ascii="Arial" w:hAnsi="Arial" w:eastAsia="MS Mincho" w:cs="Times New Roman"/>
        </w:rPr>
      </w:pPr>
      <w:r w:rsidR="67D5A13B">
        <w:drawing>
          <wp:inline xmlns:wp14="http://schemas.microsoft.com/office/word/2010/wordprocessingDrawing" wp14:editId="67D5A13B" wp14:anchorId="0F48D44D">
            <wp:extent cx="895350" cy="876300"/>
            <wp:effectExtent l="0" t="0" r="0" b="0"/>
            <wp:docPr id="1672011704" name="" descr="City of Melbourne" title=""/>
            <wp:cNvGraphicFramePr>
              <a:graphicFrameLocks noChangeAspect="1"/>
            </wp:cNvGraphicFramePr>
            <a:graphic>
              <a:graphicData uri="http://schemas.openxmlformats.org/drawingml/2006/picture">
                <pic:pic>
                  <pic:nvPicPr>
                    <pic:cNvPr id="0" name=""/>
                    <pic:cNvPicPr/>
                  </pic:nvPicPr>
                  <pic:blipFill>
                    <a:blip r:embed="Rb1f5e479af6f4481">
                      <a:extLst>
                        <a:ext xmlns:a="http://schemas.openxmlformats.org/drawingml/2006/main" uri="{28A0092B-C50C-407E-A947-70E740481C1C}">
                          <a14:useLocalDpi val="0"/>
                        </a:ext>
                      </a:extLst>
                    </a:blip>
                    <a:stretch>
                      <a:fillRect/>
                    </a:stretch>
                  </pic:blipFill>
                  <pic:spPr>
                    <a:xfrm>
                      <a:off x="0" y="0"/>
                      <a:ext cx="895350" cy="876300"/>
                    </a:xfrm>
                    <a:prstGeom prst="rect">
                      <a:avLst/>
                    </a:prstGeom>
                  </pic:spPr>
                </pic:pic>
              </a:graphicData>
            </a:graphic>
          </wp:inline>
        </w:drawing>
      </w:r>
      <w:r>
        <w:br/>
      </w:r>
    </w:p>
    <w:p w:rsidR="2F0069EC" w:rsidP="7FC341D2" w:rsidRDefault="2F0069EC" w14:paraId="7D2875FF" w14:textId="26C706A9">
      <w:pPr>
        <w:pStyle w:val="Heading1"/>
        <w:spacing w:after="0" w:line="240" w:lineRule="auto"/>
        <w:rPr>
          <w:rFonts w:ascii="Arial Bold" w:hAnsi="Arial Bold" w:eastAsia="MS Gothic"/>
          <w:b w:val="1"/>
          <w:bCs w:val="1"/>
          <w:sz w:val="24"/>
          <w:szCs w:val="24"/>
          <w:lang w:val="en-US"/>
        </w:rPr>
      </w:pPr>
      <w:r w:rsidRPr="7FC341D2" w:rsidR="2F0069EC">
        <w:rPr>
          <w:rFonts w:ascii="Arial Bold" w:hAnsi="Arial Bold" w:eastAsia="MS Gothic" w:cs="Times New Roman"/>
          <w:b w:val="1"/>
          <w:bCs w:val="1"/>
          <w:noProof w:val="0"/>
          <w:sz w:val="24"/>
          <w:szCs w:val="24"/>
          <w:lang w:val="en-US" w:eastAsia="en-US"/>
        </w:rPr>
        <w:t xml:space="preserve">Construction update </w:t>
      </w:r>
      <w:r w:rsidRPr="7FC341D2" w:rsidR="57149713">
        <w:rPr>
          <w:rFonts w:ascii="Arial Bold" w:hAnsi="Arial Bold" w:eastAsia="MS Gothic" w:cs="Times New Roman"/>
          <w:b w:val="1"/>
          <w:bCs w:val="1"/>
          <w:noProof w:val="0"/>
          <w:sz w:val="24"/>
          <w:szCs w:val="24"/>
          <w:lang w:val="en-US" w:eastAsia="en-US"/>
        </w:rPr>
        <w:t xml:space="preserve">December </w:t>
      </w:r>
      <w:r w:rsidRPr="7FC341D2" w:rsidR="2F0069EC">
        <w:rPr>
          <w:rFonts w:ascii="Arial Bold" w:hAnsi="Arial Bold" w:eastAsia="MS Gothic" w:cs="Times New Roman"/>
          <w:b w:val="1"/>
          <w:bCs w:val="1"/>
          <w:noProof w:val="0"/>
          <w:sz w:val="24"/>
          <w:szCs w:val="24"/>
          <w:lang w:val="en-US" w:eastAsia="en-US"/>
        </w:rPr>
        <w:t>2022</w:t>
      </w:r>
      <w:r>
        <w:br/>
      </w:r>
      <w:r>
        <w:br/>
      </w:r>
      <w:r w:rsidRPr="7FC341D2" w:rsidR="69510F6E">
        <w:rPr>
          <w:rFonts w:ascii="Arial Bold" w:hAnsi="Arial Bold" w:eastAsia="MS Gothic"/>
          <w:b w:val="1"/>
          <w:bCs w:val="1"/>
          <w:sz w:val="24"/>
          <w:szCs w:val="24"/>
          <w:lang w:val="en-US"/>
        </w:rPr>
        <w:t xml:space="preserve">Upcoming works: </w:t>
      </w:r>
      <w:r w:rsidRPr="7FC341D2" w:rsidR="73489805">
        <w:rPr>
          <w:rFonts w:ascii="Arial Bold" w:hAnsi="Arial Bold" w:eastAsia="MS Gothic"/>
          <w:b w:val="1"/>
          <w:bCs w:val="1"/>
          <w:sz w:val="24"/>
          <w:szCs w:val="24"/>
          <w:lang w:val="en-US"/>
        </w:rPr>
        <w:t>From January 2023</w:t>
      </w:r>
    </w:p>
    <w:p w:rsidR="7FC341D2" w:rsidP="7FC341D2" w:rsidRDefault="7FC341D2" w14:paraId="7B8886AC" w14:textId="005F9D07">
      <w:pPr>
        <w:pStyle w:val="Normal"/>
        <w:rPr>
          <w:lang w:val="en-US"/>
        </w:rPr>
      </w:pPr>
    </w:p>
    <w:p w:rsidR="2F0069EC" w:rsidP="2F0069EC" w:rsidRDefault="2F0069EC" w14:paraId="092D5345" w14:textId="506E124C">
      <w:pPr>
        <w:pStyle w:val="Normal"/>
        <w:rPr>
          <w:rFonts w:ascii="Arial Bold" w:hAnsi="Arial Bold" w:eastAsia="MS Gothic"/>
          <w:b w:val="1"/>
          <w:bCs w:val="1"/>
          <w:sz w:val="22"/>
          <w:szCs w:val="22"/>
        </w:rPr>
      </w:pPr>
      <w:r w:rsidRPr="2F0069EC" w:rsidR="2F0069EC">
        <w:rPr>
          <w:rFonts w:ascii="Arial Bold" w:hAnsi="Arial Bold" w:eastAsia="MS Gothic" w:cs="Times New Roman"/>
          <w:b w:val="1"/>
          <w:bCs w:val="1"/>
          <w:sz w:val="22"/>
          <w:szCs w:val="22"/>
          <w:lang w:eastAsia="en-US"/>
        </w:rPr>
        <w:t>Site set-up and work hours</w:t>
      </w:r>
    </w:p>
    <w:p w:rsidR="2F0069EC" w:rsidP="2F0069EC" w:rsidRDefault="2F0069EC" w14:paraId="70900357" w14:textId="01F75FBD">
      <w:pPr>
        <w:pStyle w:val="Normal"/>
      </w:pPr>
      <w:r w:rsidRPr="2F0069EC" w:rsidR="2F0069EC">
        <w:rPr>
          <w:rFonts w:ascii="Arial" w:hAnsi="Arial" w:eastAsia="MS Mincho" w:cs="Times New Roman"/>
          <w:lang w:eastAsia="en-US"/>
        </w:rPr>
        <w:t>The east side of Queen Street in front of the existing Food Court will be closed for the duration of works. Through traffic will be maintained during the works via detour on the west side of Queen Street. Works will occur 7am to 5.30pm Monday to Friday and 7am to 3.30pm Saturday.</w:t>
      </w:r>
    </w:p>
    <w:p xmlns:wp14="http://schemas.microsoft.com/office/word/2010/wordml" w:rsidRPr="00652A02" w:rsidR="00746353" w:rsidP="2F0069EC" w:rsidRDefault="00742FA0" w14:paraId="63FD04D3" wp14:textId="748E2F48">
      <w:pPr>
        <w:rPr>
          <w:rFonts w:ascii="Arial Bold" w:hAnsi="Arial Bold" w:eastAsia="MS Gothic" w:cs="Times New Roman"/>
          <w:b w:val="1"/>
          <w:bCs w:val="1"/>
          <w:sz w:val="22"/>
          <w:szCs w:val="22"/>
          <w:lang w:val="en-US" w:eastAsia="en-US"/>
        </w:rPr>
      </w:pPr>
      <w:r w:rsidRPr="2EB6573E" w:rsidR="2F0069EC">
        <w:rPr>
          <w:rFonts w:ascii="Arial Bold" w:hAnsi="Arial Bold" w:eastAsia="MS Gothic" w:cs="Times New Roman"/>
          <w:b w:val="1"/>
          <w:bCs w:val="1"/>
          <w:sz w:val="22"/>
          <w:szCs w:val="22"/>
          <w:lang w:val="en-US" w:eastAsia="en-US"/>
        </w:rPr>
        <w:t xml:space="preserve">Service upgrades </w:t>
      </w:r>
    </w:p>
    <w:p w:rsidR="77322457" w:rsidP="2EB6573E" w:rsidRDefault="77322457" w14:paraId="68844297" w14:textId="04DF81AE">
      <w:pPr>
        <w:pStyle w:val="Normal"/>
        <w:rPr>
          <w:rFonts w:ascii="Arial" w:hAnsi="Arial" w:eastAsia="MS Mincho" w:cs="Times New Roman"/>
          <w:lang w:val="en-US" w:eastAsia="en-US"/>
        </w:rPr>
      </w:pPr>
      <w:r w:rsidRPr="2EB6573E" w:rsidR="77322457">
        <w:rPr>
          <w:rFonts w:ascii="Arial" w:hAnsi="Arial" w:eastAsia="MS Mincho" w:cs="Times New Roman"/>
          <w:lang w:val="en-US" w:eastAsia="en-US"/>
        </w:rPr>
        <w:t>Services within the Food Hall including lighting, power, water, air conditioning and fire protection will be upgraded to ensure an improved environment for tenants and customers.</w:t>
      </w:r>
    </w:p>
    <w:p xmlns:wp14="http://schemas.microsoft.com/office/word/2010/wordml" w:rsidRPr="00652A02" w:rsidR="00746353" w:rsidP="2F0069EC" w:rsidRDefault="00742FA0" w14:paraId="4864EEA3" wp14:textId="40E7238E">
      <w:pPr>
        <w:pStyle w:val="Normal"/>
        <w:rPr>
          <w:rFonts w:ascii="Arial Bold" w:hAnsi="Arial Bold" w:eastAsia="MS Gothic" w:cs="Times New Roman"/>
          <w:b w:val="1"/>
          <w:bCs w:val="1"/>
          <w:sz w:val="22"/>
          <w:szCs w:val="22"/>
          <w:lang w:val="en-US" w:eastAsia="en-US"/>
        </w:rPr>
      </w:pPr>
      <w:r w:rsidRPr="2F0069EC" w:rsidR="2F0069EC">
        <w:rPr>
          <w:rFonts w:ascii="Arial Bold" w:hAnsi="Arial Bold" w:eastAsia="MS Gothic" w:cs="Times New Roman"/>
          <w:b w:val="1"/>
          <w:bCs w:val="1"/>
          <w:sz w:val="22"/>
          <w:szCs w:val="22"/>
          <w:lang w:val="en-US" w:eastAsia="en-US"/>
        </w:rPr>
        <w:t xml:space="preserve">Structural and roofing works </w:t>
      </w:r>
    </w:p>
    <w:p xmlns:wp14="http://schemas.microsoft.com/office/word/2010/wordml" w:rsidRPr="00652A02" w:rsidR="00746353" w:rsidP="2F0069EC" w:rsidRDefault="00742FA0" w14:paraId="721E1D37" wp14:textId="357EAD70">
      <w:pPr>
        <w:pStyle w:val="Normal"/>
        <w:rPr>
          <w:rFonts w:ascii="Arial" w:hAnsi="Arial" w:eastAsia="MS Mincho" w:cs="Times New Roman"/>
          <w:lang w:val="en-US" w:eastAsia="en-US"/>
        </w:rPr>
      </w:pPr>
      <w:r w:rsidRPr="2F0069EC" w:rsidR="2F0069EC">
        <w:rPr>
          <w:rFonts w:ascii="Arial" w:hAnsi="Arial" w:eastAsia="MS Mincho" w:cs="Times New Roman"/>
          <w:lang w:val="en-US" w:eastAsia="en-US"/>
        </w:rPr>
        <w:t>Construction of the new Food Hall butterfly roof and Queen Street facade, including construction of structural steel, skylights and facade glazing.</w:t>
      </w:r>
    </w:p>
    <w:p w:rsidR="2F0069EC" w:rsidP="7FC341D2" w:rsidRDefault="2F0069EC" w14:paraId="1B7B7553" w14:textId="4D3EB742">
      <w:pPr>
        <w:pStyle w:val="Normal"/>
        <w:rPr>
          <w:rFonts w:ascii="Arial Bold" w:hAnsi="Arial Bold" w:eastAsia="MS Gothic" w:cs="Times New Roman"/>
          <w:b w:val="1"/>
          <w:bCs w:val="1"/>
          <w:sz w:val="22"/>
          <w:szCs w:val="22"/>
          <w:lang w:val="en-US" w:eastAsia="en-US"/>
        </w:rPr>
      </w:pPr>
      <w:r w:rsidRPr="7FC341D2" w:rsidR="2F0069EC">
        <w:rPr>
          <w:rFonts w:ascii="Arial Bold" w:hAnsi="Arial Bold" w:eastAsia="MS Gothic" w:cs="Times New Roman"/>
          <w:b w:val="1"/>
          <w:bCs w:val="1"/>
          <w:sz w:val="22"/>
          <w:szCs w:val="22"/>
          <w:lang w:val="en-US" w:eastAsia="en-US"/>
        </w:rPr>
        <w:t xml:space="preserve">Victoria Street Terraces </w:t>
      </w:r>
      <w:r w:rsidRPr="7FC341D2" w:rsidR="20C35235">
        <w:rPr>
          <w:rFonts w:ascii="Arial Bold" w:hAnsi="Arial Bold" w:eastAsia="MS Gothic" w:cs="Times New Roman"/>
          <w:b w:val="1"/>
          <w:bCs w:val="1"/>
          <w:sz w:val="22"/>
          <w:szCs w:val="22"/>
          <w:lang w:val="en-US" w:eastAsia="en-US"/>
        </w:rPr>
        <w:t>- shop fit outs</w:t>
      </w:r>
    </w:p>
    <w:p w:rsidR="73CCCA27" w:rsidP="7FC341D2" w:rsidRDefault="73CCCA27" w14:paraId="42E70DEF" w14:textId="70541917">
      <w:pPr>
        <w:pStyle w:val="Normal"/>
        <w:rPr>
          <w:rFonts w:ascii="Arial" w:hAnsi="Arial" w:eastAsia="MS Mincho" w:cs="Times New Roman"/>
          <w:lang w:val="en-US" w:eastAsia="en-US"/>
        </w:rPr>
      </w:pPr>
      <w:r w:rsidRPr="7FC341D2" w:rsidR="73CCCA27">
        <w:rPr>
          <w:rFonts w:ascii="Arial" w:hAnsi="Arial" w:eastAsia="MS Mincho" w:cs="Times New Roman"/>
          <w:lang w:val="en-US" w:eastAsia="en-US"/>
        </w:rPr>
        <w:t>The Food Hall shops within the Victoria Street Terraces will be fitted out in preparation for a diverse range of fresh food and drink offerings. The public toilets will also be upgraded.</w:t>
      </w:r>
    </w:p>
    <w:p xmlns:wp14="http://schemas.microsoft.com/office/word/2010/wordml" w:rsidRPr="00652A02" w:rsidR="00746353" w:rsidP="2F0069EC" w:rsidRDefault="00742FA0" w14:paraId="5D8FF5CE" wp14:textId="47D9CFB6">
      <w:pPr>
        <w:pStyle w:val="Normal"/>
        <w:rPr>
          <w:rFonts w:ascii="Arial Bold" w:hAnsi="Arial Bold" w:eastAsia="MS Gothic" w:cs="Times New Roman"/>
          <w:b w:val="1"/>
          <w:bCs w:val="1"/>
          <w:sz w:val="22"/>
          <w:szCs w:val="22"/>
          <w:lang w:val="en-US" w:eastAsia="en-US"/>
        </w:rPr>
      </w:pPr>
      <w:r w:rsidRPr="2EB6573E" w:rsidR="2F0069EC">
        <w:rPr>
          <w:rFonts w:ascii="Arial Bold" w:hAnsi="Arial Bold" w:eastAsia="MS Gothic" w:cs="Times New Roman"/>
          <w:b w:val="1"/>
          <w:bCs w:val="1"/>
          <w:sz w:val="22"/>
          <w:szCs w:val="22"/>
          <w:lang w:val="en-US" w:eastAsia="en-US"/>
        </w:rPr>
        <w:t>Pedestrian access</w:t>
      </w:r>
    </w:p>
    <w:p w:rsidR="71BE88BF" w:rsidP="2EB6573E" w:rsidRDefault="71BE88BF" w14:paraId="3040157C" w14:textId="6527E107">
      <w:pPr>
        <w:pStyle w:val="Normal"/>
        <w:rPr>
          <w:rFonts w:ascii="Arial" w:hAnsi="Arial" w:eastAsia="MS Mincho" w:cs="Times New Roman"/>
          <w:lang w:val="en-US" w:eastAsia="en-US"/>
        </w:rPr>
      </w:pPr>
      <w:r w:rsidRPr="2EB6573E" w:rsidR="71BE88BF">
        <w:rPr>
          <w:rFonts w:ascii="Arial" w:hAnsi="Arial" w:eastAsia="MS Mincho" w:cs="Times New Roman"/>
          <w:lang w:val="en-US" w:eastAsia="en-US"/>
        </w:rPr>
        <w:t>The works area is fenced off for the duration of construction and pedestrians will be diverted around the site with designated footpaths. Thanks for your patience.</w:t>
      </w:r>
    </w:p>
    <w:p xmlns:wp14="http://schemas.microsoft.com/office/word/2010/wordml" w:rsidRPr="00652A02" w:rsidR="00746353" w:rsidP="2F0069EC" w:rsidRDefault="00742FA0" w14:paraId="5106BE4F" wp14:textId="030B5A66">
      <w:pPr>
        <w:pStyle w:val="Normal"/>
        <w:rPr>
          <w:rFonts w:ascii="Arial Bold" w:hAnsi="Arial Bold" w:eastAsia="MS Gothic" w:cs="Times New Roman"/>
          <w:b w:val="1"/>
          <w:bCs w:val="1"/>
          <w:sz w:val="22"/>
          <w:szCs w:val="22"/>
          <w:lang w:val="en-US" w:eastAsia="en-US"/>
        </w:rPr>
      </w:pPr>
      <w:r w:rsidRPr="4CC4A004" w:rsidR="2F0069EC">
        <w:rPr>
          <w:rFonts w:ascii="Arial Bold" w:hAnsi="Arial Bold" w:eastAsia="MS Gothic" w:cs="Times New Roman"/>
          <w:b w:val="1"/>
          <w:bCs w:val="1"/>
          <w:sz w:val="22"/>
          <w:szCs w:val="22"/>
          <w:lang w:val="en-US" w:eastAsia="en-US"/>
        </w:rPr>
        <w:t>Look ahead*</w:t>
      </w:r>
    </w:p>
    <w:p xmlns:wp14="http://schemas.microsoft.com/office/word/2010/wordml" w:rsidRPr="00652A02" w:rsidR="00746353" w:rsidP="4CC4A004" w:rsidRDefault="00742FA0" w14:paraId="44B47D8E" wp14:textId="3D8FBE9B">
      <w:pPr>
        <w:pStyle w:val="Normal"/>
        <w:rPr>
          <w:rFonts w:ascii="Arial" w:hAnsi="Arial" w:eastAsia="MS Mincho" w:cs="Times New Roman"/>
          <w:lang w:val="en-US" w:eastAsia="en-US"/>
        </w:rPr>
      </w:pPr>
      <w:r w:rsidRPr="7FC341D2" w:rsidR="2F0069EC">
        <w:rPr>
          <w:rFonts w:ascii="Arial" w:hAnsi="Arial" w:eastAsia="MS Mincho" w:cs="Times New Roman"/>
          <w:lang w:val="en-US" w:eastAsia="en-US"/>
        </w:rPr>
        <w:t>Structu</w:t>
      </w:r>
      <w:r w:rsidRPr="7FC341D2" w:rsidR="612E0ECA">
        <w:rPr>
          <w:rFonts w:ascii="Arial" w:hAnsi="Arial" w:eastAsia="MS Mincho" w:cs="Times New Roman"/>
          <w:lang w:val="en-US" w:eastAsia="en-US"/>
        </w:rPr>
        <w:t xml:space="preserve">re, </w:t>
      </w:r>
      <w:r w:rsidRPr="7FC341D2" w:rsidR="2F0069EC">
        <w:rPr>
          <w:rFonts w:ascii="Arial" w:hAnsi="Arial" w:eastAsia="MS Mincho" w:cs="Times New Roman"/>
          <w:lang w:val="en-US" w:eastAsia="en-US"/>
        </w:rPr>
        <w:t xml:space="preserve">roofing </w:t>
      </w:r>
      <w:r w:rsidRPr="7FC341D2" w:rsidR="03A2393D">
        <w:rPr>
          <w:rFonts w:ascii="Arial" w:hAnsi="Arial" w:eastAsia="MS Mincho" w:cs="Times New Roman"/>
          <w:lang w:val="en-US" w:eastAsia="en-US"/>
        </w:rPr>
        <w:t xml:space="preserve">and façade </w:t>
      </w:r>
      <w:r w:rsidRPr="7FC341D2" w:rsidR="2F0069EC">
        <w:rPr>
          <w:rFonts w:ascii="Arial" w:hAnsi="Arial" w:eastAsia="MS Mincho" w:cs="Times New Roman"/>
          <w:lang w:val="en-US" w:eastAsia="en-US"/>
        </w:rPr>
        <w:t xml:space="preserve">works – </w:t>
      </w:r>
      <w:r w:rsidRPr="7FC341D2" w:rsidR="2F0069EC">
        <w:rPr>
          <w:rFonts w:ascii="Arial" w:hAnsi="Arial" w:eastAsia="MS Mincho" w:cs="Times New Roman"/>
          <w:lang w:val="en-US" w:eastAsia="en-US"/>
        </w:rPr>
        <w:t xml:space="preserve">continues throughout </w:t>
      </w:r>
      <w:r w:rsidRPr="7FC341D2" w:rsidR="1F728552">
        <w:rPr>
          <w:rFonts w:ascii="Arial" w:hAnsi="Arial" w:eastAsia="MS Mincho" w:cs="Times New Roman"/>
          <w:lang w:val="en-US" w:eastAsia="en-US"/>
        </w:rPr>
        <w:t>January</w:t>
      </w:r>
      <w:r w:rsidRPr="7FC341D2" w:rsidR="2F0069EC">
        <w:rPr>
          <w:rFonts w:ascii="Arial" w:hAnsi="Arial" w:eastAsia="MS Mincho" w:cs="Times New Roman"/>
          <w:lang w:val="en-US" w:eastAsia="en-US"/>
        </w:rPr>
        <w:t xml:space="preserve">, </w:t>
      </w:r>
      <w:r w:rsidRPr="7FC341D2" w:rsidR="2A6343E4">
        <w:rPr>
          <w:rFonts w:ascii="Arial" w:hAnsi="Arial" w:eastAsia="MS Mincho" w:cs="Times New Roman"/>
          <w:lang w:val="en-US" w:eastAsia="en-US"/>
        </w:rPr>
        <w:t xml:space="preserve">February </w:t>
      </w:r>
      <w:r w:rsidRPr="7FC341D2" w:rsidR="2F0069EC">
        <w:rPr>
          <w:rFonts w:ascii="Arial" w:hAnsi="Arial" w:eastAsia="MS Mincho" w:cs="Times New Roman"/>
          <w:lang w:val="en-US" w:eastAsia="en-US"/>
        </w:rPr>
        <w:t xml:space="preserve">and </w:t>
      </w:r>
      <w:r w:rsidRPr="7FC341D2" w:rsidR="5AE0671B">
        <w:rPr>
          <w:rFonts w:ascii="Arial" w:hAnsi="Arial" w:eastAsia="MS Mincho" w:cs="Times New Roman"/>
          <w:lang w:val="en-US" w:eastAsia="en-US"/>
        </w:rPr>
        <w:t>March</w:t>
      </w:r>
    </w:p>
    <w:p w:rsidR="2F0069EC" w:rsidP="7FC341D2" w:rsidRDefault="2F0069EC" w14:paraId="334B6BD3" w14:textId="250D4C7B">
      <w:pPr>
        <w:pStyle w:val="Normal"/>
        <w:rPr>
          <w:rFonts w:ascii="Arial" w:hAnsi="Arial" w:eastAsia="MS Mincho" w:cs="Times New Roman"/>
          <w:lang w:val="en-US" w:eastAsia="en-US"/>
        </w:rPr>
      </w:pPr>
      <w:r w:rsidRPr="7FC341D2" w:rsidR="2F0069EC">
        <w:rPr>
          <w:rFonts w:ascii="Arial" w:hAnsi="Arial" w:eastAsia="MS Mincho" w:cs="Times New Roman"/>
          <w:lang w:val="en-US" w:eastAsia="en-US"/>
        </w:rPr>
        <w:t xml:space="preserve">Service upgrades (water, power, lighting etc.) </w:t>
      </w:r>
      <w:r w:rsidRPr="7FC341D2" w:rsidR="6E155856">
        <w:rPr>
          <w:rFonts w:ascii="Arial" w:hAnsi="Arial" w:eastAsia="MS Mincho" w:cs="Times New Roman"/>
          <w:lang w:val="en-US" w:eastAsia="en-US"/>
        </w:rPr>
        <w:t xml:space="preserve">– </w:t>
      </w:r>
      <w:r w:rsidRPr="7FC341D2" w:rsidR="22F72AEF">
        <w:rPr>
          <w:rFonts w:ascii="Arial" w:hAnsi="Arial" w:eastAsia="MS Mincho" w:cs="Times New Roman"/>
          <w:lang w:val="en-US" w:eastAsia="en-US"/>
        </w:rPr>
        <w:t>continues throughout January, February and March</w:t>
      </w:r>
      <w:r w:rsidRPr="7FC341D2" w:rsidR="22F72AEF">
        <w:rPr>
          <w:rFonts w:ascii="Arial" w:hAnsi="Arial" w:eastAsia="MS Mincho" w:cs="Times New Roman"/>
          <w:lang w:val="en-US" w:eastAsia="en-US"/>
        </w:rPr>
        <w:t xml:space="preserve"> </w:t>
      </w:r>
    </w:p>
    <w:p w:rsidR="2F0069EC" w:rsidP="4CC4A004" w:rsidRDefault="2F0069EC" w14:paraId="6F987074" w14:textId="7EBB65F7">
      <w:pPr>
        <w:pStyle w:val="Normal"/>
        <w:rPr>
          <w:rFonts w:ascii="Arial" w:hAnsi="Arial" w:eastAsia="MS Mincho" w:cs="Times New Roman"/>
          <w:lang w:val="en-US" w:eastAsia="en-US"/>
        </w:rPr>
      </w:pPr>
      <w:r w:rsidRPr="7FC341D2" w:rsidR="2F0069EC">
        <w:rPr>
          <w:rFonts w:ascii="Arial" w:hAnsi="Arial" w:eastAsia="MS Mincho" w:cs="Times New Roman"/>
          <w:lang w:val="en-US" w:eastAsia="en-US"/>
        </w:rPr>
        <w:t>Victoria Street Terraces</w:t>
      </w:r>
      <w:r w:rsidRPr="7FC341D2" w:rsidR="46EEE84F">
        <w:rPr>
          <w:rFonts w:ascii="Arial" w:hAnsi="Arial" w:eastAsia="MS Mincho" w:cs="Times New Roman"/>
          <w:lang w:val="en-US" w:eastAsia="en-US"/>
        </w:rPr>
        <w:t xml:space="preserve"> </w:t>
      </w:r>
      <w:r w:rsidRPr="7FC341D2" w:rsidR="349509CE">
        <w:rPr>
          <w:rFonts w:ascii="Arial" w:hAnsi="Arial" w:eastAsia="MS Mincho" w:cs="Times New Roman"/>
          <w:lang w:val="en-US" w:eastAsia="en-US"/>
        </w:rPr>
        <w:t>- shop fit outs</w:t>
      </w:r>
      <w:r w:rsidRPr="7FC341D2" w:rsidR="78BCC6AB">
        <w:rPr>
          <w:rFonts w:ascii="Arial" w:hAnsi="Arial" w:eastAsia="MS Mincho" w:cs="Times New Roman"/>
          <w:lang w:val="en-US" w:eastAsia="en-US"/>
        </w:rPr>
        <w:t xml:space="preserve"> </w:t>
      </w:r>
      <w:r w:rsidRPr="7FC341D2" w:rsidR="2F0069EC">
        <w:rPr>
          <w:rFonts w:ascii="Arial" w:hAnsi="Arial" w:eastAsia="MS Mincho" w:cs="Times New Roman"/>
          <w:lang w:val="en-US" w:eastAsia="en-US"/>
        </w:rPr>
        <w:t xml:space="preserve">– </w:t>
      </w:r>
      <w:r w:rsidRPr="7FC341D2" w:rsidR="5B4BAA88">
        <w:rPr>
          <w:rFonts w:ascii="Arial" w:hAnsi="Arial" w:eastAsia="MS Mincho" w:cs="Times New Roman"/>
          <w:lang w:val="en-US" w:eastAsia="en-US"/>
        </w:rPr>
        <w:t>continues throughout January, February and March</w:t>
      </w:r>
    </w:p>
    <w:p xmlns:wp14="http://schemas.microsoft.com/office/word/2010/wordml" w:rsidRPr="00652A02" w:rsidR="00746353" w:rsidP="7FC341D2" w:rsidRDefault="00742FA0" w14:paraId="6EAFDCE2" wp14:textId="13856D9A">
      <w:pPr>
        <w:pStyle w:val="Normal"/>
        <w:spacing w:line="276" w:lineRule="auto"/>
        <w:rPr>
          <w:rFonts w:ascii="Arial Bold" w:hAnsi="Arial Bold" w:eastAsia="MS Gothic"/>
          <w:b w:val="1"/>
          <w:bCs w:val="1"/>
          <w:sz w:val="22"/>
          <w:szCs w:val="22"/>
          <w:lang w:val="en-US"/>
        </w:rPr>
      </w:pPr>
      <w:r w:rsidRPr="7FC341D2" w:rsidR="65F9C03B">
        <w:rPr>
          <w:rFonts w:ascii="Arial" w:hAnsi="Arial" w:eastAsia="MS Mincho" w:cs="Times New Roman"/>
          <w:lang w:val="en-US" w:eastAsia="en-US"/>
        </w:rPr>
        <w:t xml:space="preserve">Internal finishes, painting and </w:t>
      </w:r>
      <w:proofErr w:type="spellStart"/>
      <w:r w:rsidRPr="7FC341D2" w:rsidR="65F9C03B">
        <w:rPr>
          <w:rFonts w:ascii="Arial" w:hAnsi="Arial" w:eastAsia="MS Mincho" w:cs="Times New Roman"/>
          <w:lang w:val="en-US" w:eastAsia="en-US"/>
        </w:rPr>
        <w:t>fitout</w:t>
      </w:r>
      <w:proofErr w:type="spellEnd"/>
      <w:r w:rsidRPr="7FC341D2" w:rsidR="65F9C03B">
        <w:rPr>
          <w:rFonts w:ascii="Arial" w:hAnsi="Arial" w:eastAsia="MS Mincho" w:cs="Times New Roman"/>
          <w:lang w:val="en-US" w:eastAsia="en-US"/>
        </w:rPr>
        <w:t xml:space="preserve"> of Food Hall (ceilings, flooring, furniture and greening)</w:t>
      </w:r>
      <w:r w:rsidRPr="7FC341D2" w:rsidR="4CC4A004">
        <w:rPr>
          <w:rFonts w:ascii="Arial" w:hAnsi="Arial" w:eastAsia="MS Mincho" w:cs="Times New Roman"/>
          <w:lang w:val="en-US" w:eastAsia="en-US"/>
        </w:rPr>
        <w:t xml:space="preserve"> – </w:t>
      </w:r>
      <w:r w:rsidRPr="7FC341D2" w:rsidR="59087E7C">
        <w:rPr>
          <w:rFonts w:ascii="Arial" w:hAnsi="Arial" w:eastAsia="MS Mincho" w:cs="Times New Roman"/>
          <w:lang w:val="en-US" w:eastAsia="en-US"/>
        </w:rPr>
        <w:t>continues throughout January, February and March</w:t>
      </w:r>
      <w:r w:rsidRPr="7FC341D2" w:rsidR="59087E7C">
        <w:rPr>
          <w:rFonts w:ascii="Arial" w:hAnsi="Arial" w:eastAsia="Arial" w:cs="Arial"/>
          <w:i w:val="1"/>
          <w:iCs w:val="1"/>
          <w:noProof w:val="0"/>
          <w:sz w:val="20"/>
          <w:szCs w:val="20"/>
          <w:lang w:val="en-AU"/>
        </w:rPr>
        <w:t xml:space="preserve"> </w:t>
      </w:r>
    </w:p>
    <w:p xmlns:wp14="http://schemas.microsoft.com/office/word/2010/wordml" w:rsidRPr="00652A02" w:rsidR="00746353" w:rsidP="7FC341D2" w:rsidRDefault="00742FA0" w14:paraId="003BAC6E" wp14:textId="296292DE">
      <w:pPr>
        <w:pStyle w:val="Normal"/>
        <w:spacing w:line="276" w:lineRule="auto"/>
        <w:rPr>
          <w:rFonts w:ascii="Arial Bold" w:hAnsi="Arial Bold" w:eastAsia="MS Gothic"/>
          <w:b w:val="1"/>
          <w:bCs w:val="1"/>
          <w:sz w:val="22"/>
          <w:szCs w:val="22"/>
          <w:lang w:val="en-US"/>
        </w:rPr>
      </w:pPr>
      <w:r w:rsidRPr="7FC341D2" w:rsidR="2F0069EC">
        <w:rPr>
          <w:rFonts w:ascii="Arial" w:hAnsi="Arial" w:eastAsia="Arial" w:cs="Arial"/>
          <w:i w:val="1"/>
          <w:iCs w:val="1"/>
          <w:noProof w:val="0"/>
          <w:sz w:val="20"/>
          <w:szCs w:val="20"/>
          <w:lang w:val="en-AU"/>
        </w:rPr>
        <w:t>*These timeframes are indicative only and subject to change.</w:t>
      </w:r>
      <w:r>
        <w:br/>
      </w:r>
      <w:r>
        <w:br/>
      </w:r>
      <w:r w:rsidRPr="7FC341D2" w:rsidR="5A30DDDF">
        <w:rPr>
          <w:rFonts w:ascii="Arial Bold" w:hAnsi="Arial Bold" w:eastAsia="MS Gothic"/>
          <w:b w:val="1"/>
          <w:bCs w:val="1"/>
          <w:sz w:val="24"/>
          <w:szCs w:val="24"/>
          <w:lang w:val="en-US"/>
        </w:rPr>
        <w:t>Like to know more?</w:t>
      </w:r>
    </w:p>
    <w:p xmlns:wp14="http://schemas.microsoft.com/office/word/2010/wordml" w:rsidR="00746353" w:rsidP="00746353" w:rsidRDefault="00652A02" wp14:textId="77777777" w14:paraId="3DEEC669">
      <w:r w:rsidRPr="00D421BB" w:rsidR="70FD06F1">
        <w:rPr/>
        <w:t xml:space="preserve">To find out </w:t>
      </w:r>
      <w:r w:rsidR="70FD06F1">
        <w:rPr/>
        <w:t xml:space="preserve">more </w:t>
      </w:r>
      <w:r w:rsidR="70FD06F1">
        <w:rPr/>
        <w:t>about the new Food Hall and the Queen Victoria Market Precinct Renewal program</w:t>
      </w:r>
      <w:r w:rsidRPr="00D421BB" w:rsidR="70FD06F1">
        <w:rPr/>
        <w:t>, please contact 9658 9658, or visit</w:t>
      </w:r>
      <w:r w:rsidR="70FD06F1">
        <w:rPr/>
        <w:t xml:space="preserve"> </w:t>
      </w:r>
      <w:hyperlink w:history="1" r:id="Rac6cd04cff6242b9">
        <w:r w:rsidRPr="00652A02" w:rsidR="70FD06F1">
          <w:rPr>
            <w:rStyle w:val="Hyperlink"/>
          </w:rPr>
          <w:t>melbourne.vic.gov.au/qvmrenewal</w:t>
        </w:r>
      </w:hyperlink>
      <w:r>
        <w:rPr>
          <w:rStyle w:val="FootnoteReference"/>
        </w:rPr>
        <w:footnoteReference w:id="1"/>
      </w:r>
    </w:p>
    <w:p w:rsidR="4CC4A004" w:rsidP="4CC4A004" w:rsidRDefault="4CC4A004" w14:paraId="5F797E86" w14:textId="0B2B90EF">
      <w:pPr>
        <w:pStyle w:val="Normal"/>
        <w:rPr>
          <w:rStyle w:val="Hyperlink"/>
          <w:rFonts w:ascii="Arial" w:hAnsi="Arial" w:eastAsia="MS Mincho" w:cs="Times New Roman"/>
        </w:rPr>
      </w:pPr>
    </w:p>
    <w:p w:rsidR="4CC4A004" w:rsidP="4CC4A004" w:rsidRDefault="4CC4A004" w14:paraId="72CDA63D" w14:textId="711D1778">
      <w:pPr>
        <w:pStyle w:val="Normal"/>
        <w:rPr>
          <w:rStyle w:val="Hyperlink"/>
          <w:rFonts w:ascii="Arial" w:hAnsi="Arial" w:eastAsia="MS Mincho" w:cs="Times New Roman"/>
        </w:rPr>
      </w:pPr>
    </w:p>
    <w:p w:rsidR="4CC4A004" w:rsidP="4CC4A004" w:rsidRDefault="4CC4A004" w14:paraId="68618E62" w14:textId="448CC3E5">
      <w:pPr>
        <w:pStyle w:val="Normal"/>
        <w:rPr>
          <w:rStyle w:val="Hyperlink"/>
          <w:rFonts w:ascii="Arial" w:hAnsi="Arial" w:eastAsia="MS Mincho" w:cs="Times New Roman"/>
        </w:rPr>
      </w:pPr>
    </w:p>
    <w:sectPr w:rsidR="00623343" w:rsidSect="00EF11AE">
      <w:endnotePr>
        <w:numFmt w:val="decimal"/>
      </w:endnotePr>
      <w:pgSz w:w="11900" w:h="16840" w:orient="portrait"/>
      <w:pgMar w:top="1418" w:right="987" w:bottom="1134" w:left="1134" w:header="709" w:footer="709" w:gutter="0"/>
      <w:cols w:space="708"/>
      <w:docGrid w:linePitch="360"/>
      <w:headerReference w:type="default" r:id="R034c288425bc4711"/>
      <w:footerReference w:type="default" r:id="R0ca1e233dfa0404a"/>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D035C" w:rsidP="00BC719D" w:rsidRDefault="002D035C" w14:paraId="3656B9AB" wp14:textId="77777777">
      <w:pPr>
        <w:spacing w:after="0"/>
      </w:pPr>
      <w:r>
        <w:separator/>
      </w:r>
    </w:p>
  </w:endnote>
  <w:endnote w:type="continuationSeparator" w:id="0">
    <w:p xmlns:wp14="http://schemas.microsoft.com/office/word/2010/wordml" w:rsidR="002D035C" w:rsidP="00EA2130" w:rsidRDefault="002D035C" w14:paraId="45FB081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Gotham Book">
    <w:panose1 w:val="00000000000000000000"/>
    <w:charset w:val="00"/>
    <w:family w:val="modern"/>
    <w:notTrueType/>
    <w:pitch w:val="variable"/>
    <w:sig w:usb0="A10000FF" w:usb1="4000005B" w:usb2="00000000" w:usb3="00000000" w:csb0="0000009B"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55"/>
      <w:gridCol w:w="3255"/>
      <w:gridCol w:w="3255"/>
    </w:tblGrid>
    <w:tr w:rsidR="582D0DA9" w:rsidTr="582D0DA9" w14:paraId="7717F8CB">
      <w:tc>
        <w:tcPr>
          <w:tcW w:w="3255" w:type="dxa"/>
          <w:tcMar/>
        </w:tcPr>
        <w:p w:rsidR="582D0DA9" w:rsidP="582D0DA9" w:rsidRDefault="582D0DA9" w14:paraId="025F5F4A" w14:textId="547A5142">
          <w:pPr>
            <w:pStyle w:val="Header"/>
            <w:bidi w:val="0"/>
            <w:ind w:left="-115"/>
            <w:jc w:val="left"/>
            <w:rPr>
              <w:rFonts w:ascii="Arial" w:hAnsi="Arial" w:eastAsia="MS Mincho" w:cs="Times New Roman"/>
            </w:rPr>
          </w:pPr>
        </w:p>
      </w:tc>
      <w:tc>
        <w:tcPr>
          <w:tcW w:w="3255" w:type="dxa"/>
          <w:tcMar/>
        </w:tcPr>
        <w:p w:rsidR="582D0DA9" w:rsidP="582D0DA9" w:rsidRDefault="582D0DA9" w14:paraId="35C56335" w14:textId="35A30FB0">
          <w:pPr>
            <w:pStyle w:val="Header"/>
            <w:bidi w:val="0"/>
            <w:jc w:val="center"/>
            <w:rPr>
              <w:rFonts w:ascii="Arial" w:hAnsi="Arial" w:eastAsia="MS Mincho" w:cs="Times New Roman"/>
            </w:rPr>
          </w:pPr>
        </w:p>
      </w:tc>
      <w:tc>
        <w:tcPr>
          <w:tcW w:w="3255" w:type="dxa"/>
          <w:tcMar/>
        </w:tcPr>
        <w:p w:rsidR="582D0DA9" w:rsidP="582D0DA9" w:rsidRDefault="582D0DA9" w14:paraId="44B31088" w14:textId="193B42DF">
          <w:pPr>
            <w:pStyle w:val="Header"/>
            <w:bidi w:val="0"/>
            <w:ind w:right="-115"/>
            <w:jc w:val="right"/>
            <w:rPr>
              <w:rFonts w:ascii="Arial" w:hAnsi="Arial" w:eastAsia="MS Mincho" w:cs="Times New Roman"/>
            </w:rPr>
          </w:pPr>
        </w:p>
      </w:tc>
    </w:tr>
  </w:tbl>
  <w:p w:rsidR="582D0DA9" w:rsidP="582D0DA9" w:rsidRDefault="582D0DA9" w14:paraId="619610A2" w14:textId="1A41AAA7">
    <w:pPr>
      <w:pStyle w:val="Footer"/>
      <w:bidi w:val="0"/>
      <w:rPr>
        <w:rFonts w:ascii="Arial" w:hAnsi="Arial" w:eastAsia="MS Mincho"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D035C" w:rsidP="00577A39" w:rsidRDefault="002D035C" w14:paraId="049F31CB" wp14:textId="77777777">
      <w:pPr>
        <w:spacing w:after="40" w:line="240" w:lineRule="auto"/>
      </w:pPr>
      <w:r>
        <w:separator/>
      </w:r>
    </w:p>
  </w:footnote>
  <w:footnote w:type="continuationSeparator" w:id="0">
    <w:p xmlns:wp14="http://schemas.microsoft.com/office/word/2010/wordml" w:rsidR="002D035C" w:rsidP="00EA2130" w:rsidRDefault="002D035C" w14:paraId="53128261" wp14:textId="77777777">
      <w:r>
        <w:continuationSeparator/>
      </w:r>
    </w:p>
  </w:footnote>
  <w:footnote w:id="1">
    <w:p xmlns:wp14="http://schemas.microsoft.com/office/word/2010/wordml" w:rsidR="00652A02" w:rsidP="00652A02" w:rsidRDefault="00652A02" w14:paraId="251A1368" wp14:textId="77777777">
      <w:pPr>
        <w:pStyle w:val="FootnoteText"/>
      </w:pPr>
      <w:r>
        <w:rPr>
          <w:rStyle w:val="FootnoteReference"/>
        </w:rPr>
        <w:footnoteRef/>
      </w:r>
      <w:r>
        <w:t xml:space="preserve"> </w:t>
      </w:r>
      <w:r w:rsidRPr="00652A02">
        <w:t>https://www.melbourne.vic.gov.au/building-and-development/urban-planning/local-area-planning/queen-victoria-market-precinct-renewal-plan/Pages/queen-victoria-market-precinct-renewal-plan.aspx</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55"/>
      <w:gridCol w:w="3255"/>
      <w:gridCol w:w="3255"/>
    </w:tblGrid>
    <w:tr w:rsidR="582D0DA9" w:rsidTr="582D0DA9" w14:paraId="07DCA6A9">
      <w:tc>
        <w:tcPr>
          <w:tcW w:w="3255" w:type="dxa"/>
          <w:tcMar/>
        </w:tcPr>
        <w:p w:rsidR="582D0DA9" w:rsidP="582D0DA9" w:rsidRDefault="582D0DA9" w14:paraId="6BC7F7E0" w14:textId="2DE66B84">
          <w:pPr>
            <w:pStyle w:val="Header"/>
            <w:bidi w:val="0"/>
            <w:ind w:left="-115"/>
            <w:jc w:val="left"/>
            <w:rPr>
              <w:rFonts w:ascii="Arial" w:hAnsi="Arial" w:eastAsia="MS Mincho" w:cs="Times New Roman"/>
            </w:rPr>
          </w:pPr>
        </w:p>
      </w:tc>
      <w:tc>
        <w:tcPr>
          <w:tcW w:w="3255" w:type="dxa"/>
          <w:tcMar/>
        </w:tcPr>
        <w:p w:rsidR="582D0DA9" w:rsidP="582D0DA9" w:rsidRDefault="582D0DA9" w14:paraId="5B6C2EFB" w14:textId="66D86E6C">
          <w:pPr>
            <w:pStyle w:val="Header"/>
            <w:bidi w:val="0"/>
            <w:jc w:val="center"/>
            <w:rPr>
              <w:rFonts w:ascii="Arial" w:hAnsi="Arial" w:eastAsia="MS Mincho" w:cs="Times New Roman"/>
            </w:rPr>
          </w:pPr>
        </w:p>
      </w:tc>
      <w:tc>
        <w:tcPr>
          <w:tcW w:w="3255" w:type="dxa"/>
          <w:tcMar/>
        </w:tcPr>
        <w:p w:rsidR="582D0DA9" w:rsidP="582D0DA9" w:rsidRDefault="582D0DA9" w14:paraId="433F4F70" w14:textId="45FD7E2A">
          <w:pPr>
            <w:pStyle w:val="Header"/>
            <w:bidi w:val="0"/>
            <w:ind w:right="-115"/>
            <w:jc w:val="right"/>
            <w:rPr>
              <w:rFonts w:ascii="Arial" w:hAnsi="Arial" w:eastAsia="MS Mincho" w:cs="Times New Roman"/>
            </w:rPr>
          </w:pPr>
        </w:p>
      </w:tc>
    </w:tr>
  </w:tbl>
  <w:p w:rsidR="582D0DA9" w:rsidP="582D0DA9" w:rsidRDefault="582D0DA9" w14:paraId="07555A53" w14:textId="432D6B60">
    <w:pPr>
      <w:pStyle w:val="Header"/>
      <w:bidi w:val="0"/>
      <w:rPr>
        <w:rFonts w:ascii="Arial" w:hAnsi="Arial" w:eastAsia="MS Mincho" w:cs="Times New Roman"/>
      </w:rPr>
    </w:pPr>
  </w:p>
</w:hdr>
</file>

<file path=word/intelligence2.xml><?xml version="1.0" encoding="utf-8"?>
<int2:intelligence xmlns:int2="http://schemas.microsoft.com/office/intelligence/2020/intelligence">
  <int2:observations>
    <int2:textHash int2:hashCode="QgmNU58P0unWdN" int2:id="2azUEtDa">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0A5D51CC"/>
    <w:multiLevelType w:val="multilevel"/>
    <w:tmpl w:val="41269988"/>
    <w:styleLink w:val="ListBullets"/>
    <w:lvl w:ilvl="0">
      <w:start w:val="1"/>
      <w:numFmt w:val="bullet"/>
      <w:pStyle w:val="ListBullet"/>
      <w:lvlText w:val=""/>
      <w:lvlJc w:val="left"/>
      <w:pPr>
        <w:ind w:left="357" w:hanging="357"/>
      </w:pPr>
      <w:rPr>
        <w:rFonts w:hint="default" w:ascii="Symbol" w:hAnsi="Symbol"/>
      </w:rPr>
    </w:lvl>
    <w:lvl w:ilvl="1">
      <w:start w:val="1"/>
      <w:numFmt w:val="bullet"/>
      <w:pStyle w:val="ListBullet2"/>
      <w:lvlText w:val="o"/>
      <w:lvlJc w:val="left"/>
      <w:pPr>
        <w:tabs>
          <w:tab w:val="num" w:pos="717"/>
        </w:tabs>
        <w:ind w:left="714" w:hanging="357"/>
      </w:pPr>
      <w:rPr>
        <w:rFonts w:hint="default" w:ascii="Courier New" w:hAnsi="Courier New"/>
      </w:rPr>
    </w:lvl>
    <w:lvl w:ilvl="2">
      <w:start w:val="1"/>
      <w:numFmt w:val="bullet"/>
      <w:pStyle w:val="ListBullet3"/>
      <w:lvlText w:val=""/>
      <w:lvlJc w:val="left"/>
      <w:pPr>
        <w:tabs>
          <w:tab w:val="num" w:pos="1074"/>
        </w:tabs>
        <w:ind w:left="1071" w:hanging="357"/>
      </w:pPr>
      <w:rPr>
        <w:rFonts w:hint="default" w:ascii="Symbol" w:hAnsi="Symbol"/>
      </w:rPr>
    </w:lvl>
    <w:lvl w:ilvl="3">
      <w:start w:val="1"/>
      <w:numFmt w:val="bullet"/>
      <w:pStyle w:val="ListBullet4"/>
      <w:lvlText w:val="o"/>
      <w:lvlJc w:val="left"/>
      <w:pPr>
        <w:tabs>
          <w:tab w:val="num" w:pos="1431"/>
        </w:tabs>
        <w:ind w:left="1428" w:hanging="357"/>
      </w:pPr>
      <w:rPr>
        <w:rFonts w:hint="default" w:ascii="Courier New" w:hAnsi="Courier New"/>
      </w:rPr>
    </w:lvl>
    <w:lvl w:ilvl="4">
      <w:start w:val="1"/>
      <w:numFmt w:val="bullet"/>
      <w:pStyle w:val="ListBullet5"/>
      <w:lvlText w:val=""/>
      <w:lvlJc w:val="left"/>
      <w:pPr>
        <w:tabs>
          <w:tab w:val="num" w:pos="1788"/>
        </w:tabs>
        <w:ind w:left="1785" w:hanging="357"/>
      </w:pPr>
      <w:rPr>
        <w:rFonts w:hint="default" w:ascii="Symbol" w:hAnsi="Symbol"/>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2" w15:restartNumberingAfterBreak="0">
    <w:nsid w:val="1F512C43"/>
    <w:multiLevelType w:val="hybridMultilevel"/>
    <w:tmpl w:val="683081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4" w15:restartNumberingAfterBreak="0">
    <w:nsid w:val="30F019A4"/>
    <w:multiLevelType w:val="hybridMultilevel"/>
    <w:tmpl w:val="B868FF7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53AF33F4"/>
    <w:multiLevelType w:val="hybridMultilevel"/>
    <w:tmpl w:val="BC7A24A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639513AF"/>
    <w:multiLevelType w:val="hybridMultilevel"/>
    <w:tmpl w:val="BB2E53D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7D8C2B33"/>
    <w:multiLevelType w:val="hybridMultilevel"/>
    <w:tmpl w:val="E2F0BE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1"/>
  </w:num>
  <w:num w:numId="2">
    <w:abstractNumId w:val="3"/>
  </w:num>
  <w:num w:numId="3">
    <w:abstractNumId w:val="8"/>
  </w:num>
  <w:num w:numId="4">
    <w:abstractNumId w:val="0"/>
  </w:num>
  <w:num w:numId="5">
    <w:abstractNumId w:val="4"/>
  </w:num>
  <w:num w:numId="6">
    <w:abstractNumId w:val="6"/>
  </w:num>
  <w:num w:numId="7">
    <w:abstractNumId w:val="7"/>
  </w:num>
  <w:num w:numId="8">
    <w:abstractNumId w:val="5"/>
  </w:num>
  <w:num w:numId="9">
    <w:abstractNumId w:val="2"/>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662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94881"/>
    <w:rsid w:val="000A2BDA"/>
    <w:rsid w:val="000A48D5"/>
    <w:rsid w:val="000B5EAA"/>
    <w:rsid w:val="000B66A9"/>
    <w:rsid w:val="000F3535"/>
    <w:rsid w:val="00104C0F"/>
    <w:rsid w:val="0014289B"/>
    <w:rsid w:val="00173321"/>
    <w:rsid w:val="00187EFA"/>
    <w:rsid w:val="00190B0E"/>
    <w:rsid w:val="00192827"/>
    <w:rsid w:val="001B51BF"/>
    <w:rsid w:val="001D5752"/>
    <w:rsid w:val="001F46B4"/>
    <w:rsid w:val="001F554D"/>
    <w:rsid w:val="002256B9"/>
    <w:rsid w:val="002436A6"/>
    <w:rsid w:val="002438B7"/>
    <w:rsid w:val="0024773F"/>
    <w:rsid w:val="0025760A"/>
    <w:rsid w:val="002D035C"/>
    <w:rsid w:val="002D630D"/>
    <w:rsid w:val="002D6D81"/>
    <w:rsid w:val="002E4153"/>
    <w:rsid w:val="002F47B6"/>
    <w:rsid w:val="002F6A88"/>
    <w:rsid w:val="00312A9A"/>
    <w:rsid w:val="00315F73"/>
    <w:rsid w:val="00350DDD"/>
    <w:rsid w:val="00380F44"/>
    <w:rsid w:val="00392688"/>
    <w:rsid w:val="003D29FD"/>
    <w:rsid w:val="003D30A9"/>
    <w:rsid w:val="003D63A8"/>
    <w:rsid w:val="003E0414"/>
    <w:rsid w:val="003E3A9F"/>
    <w:rsid w:val="003F0724"/>
    <w:rsid w:val="00401B27"/>
    <w:rsid w:val="00407429"/>
    <w:rsid w:val="00426584"/>
    <w:rsid w:val="00431D45"/>
    <w:rsid w:val="004552CD"/>
    <w:rsid w:val="004564F4"/>
    <w:rsid w:val="00457042"/>
    <w:rsid w:val="00484FD9"/>
    <w:rsid w:val="004878DB"/>
    <w:rsid w:val="00493E0A"/>
    <w:rsid w:val="00494A2D"/>
    <w:rsid w:val="004A0C2A"/>
    <w:rsid w:val="004A26E3"/>
    <w:rsid w:val="004D00DD"/>
    <w:rsid w:val="004E1ECE"/>
    <w:rsid w:val="004E53EC"/>
    <w:rsid w:val="004F54F5"/>
    <w:rsid w:val="00535159"/>
    <w:rsid w:val="0053666A"/>
    <w:rsid w:val="00546472"/>
    <w:rsid w:val="005620A0"/>
    <w:rsid w:val="0056634E"/>
    <w:rsid w:val="005672C7"/>
    <w:rsid w:val="00570B86"/>
    <w:rsid w:val="0057264C"/>
    <w:rsid w:val="00577A39"/>
    <w:rsid w:val="005814F5"/>
    <w:rsid w:val="005C2684"/>
    <w:rsid w:val="005D30BA"/>
    <w:rsid w:val="005E5705"/>
    <w:rsid w:val="005F4391"/>
    <w:rsid w:val="006000E3"/>
    <w:rsid w:val="006012F7"/>
    <w:rsid w:val="00605504"/>
    <w:rsid w:val="00623343"/>
    <w:rsid w:val="006455B1"/>
    <w:rsid w:val="006471A3"/>
    <w:rsid w:val="00652A02"/>
    <w:rsid w:val="00683700"/>
    <w:rsid w:val="00687D4A"/>
    <w:rsid w:val="00691829"/>
    <w:rsid w:val="006978EA"/>
    <w:rsid w:val="006A2F63"/>
    <w:rsid w:val="006A3718"/>
    <w:rsid w:val="006C7F7B"/>
    <w:rsid w:val="006D68FC"/>
    <w:rsid w:val="00712950"/>
    <w:rsid w:val="00715B3E"/>
    <w:rsid w:val="00725314"/>
    <w:rsid w:val="0073020A"/>
    <w:rsid w:val="0073401D"/>
    <w:rsid w:val="007361D8"/>
    <w:rsid w:val="00737A99"/>
    <w:rsid w:val="00742FA0"/>
    <w:rsid w:val="00746353"/>
    <w:rsid w:val="00782E37"/>
    <w:rsid w:val="007A0AA6"/>
    <w:rsid w:val="007E291E"/>
    <w:rsid w:val="007E661E"/>
    <w:rsid w:val="007F0661"/>
    <w:rsid w:val="00802A52"/>
    <w:rsid w:val="00806F0F"/>
    <w:rsid w:val="008254C7"/>
    <w:rsid w:val="00827C0A"/>
    <w:rsid w:val="00831224"/>
    <w:rsid w:val="00850811"/>
    <w:rsid w:val="00850D66"/>
    <w:rsid w:val="008531A3"/>
    <w:rsid w:val="00855F84"/>
    <w:rsid w:val="00875612"/>
    <w:rsid w:val="00881C97"/>
    <w:rsid w:val="00892078"/>
    <w:rsid w:val="008D2DDA"/>
    <w:rsid w:val="008E2476"/>
    <w:rsid w:val="009043FC"/>
    <w:rsid w:val="009050C6"/>
    <w:rsid w:val="0091365A"/>
    <w:rsid w:val="00951B5B"/>
    <w:rsid w:val="00955E32"/>
    <w:rsid w:val="0097181E"/>
    <w:rsid w:val="009861BF"/>
    <w:rsid w:val="00990B3C"/>
    <w:rsid w:val="009C6665"/>
    <w:rsid w:val="009D1FBA"/>
    <w:rsid w:val="009E6664"/>
    <w:rsid w:val="009F31EA"/>
    <w:rsid w:val="009F4681"/>
    <w:rsid w:val="009F5554"/>
    <w:rsid w:val="00A01D13"/>
    <w:rsid w:val="00A121B3"/>
    <w:rsid w:val="00A61B76"/>
    <w:rsid w:val="00A73DDF"/>
    <w:rsid w:val="00A8651A"/>
    <w:rsid w:val="00AA4303"/>
    <w:rsid w:val="00AB6132"/>
    <w:rsid w:val="00AD2B6E"/>
    <w:rsid w:val="00AF02E0"/>
    <w:rsid w:val="00AF464A"/>
    <w:rsid w:val="00B152AF"/>
    <w:rsid w:val="00B36D2D"/>
    <w:rsid w:val="00B53D5A"/>
    <w:rsid w:val="00B61F7F"/>
    <w:rsid w:val="00B640C3"/>
    <w:rsid w:val="00B67AEA"/>
    <w:rsid w:val="00B875E7"/>
    <w:rsid w:val="00B93B1F"/>
    <w:rsid w:val="00BC5E8E"/>
    <w:rsid w:val="00BC719D"/>
    <w:rsid w:val="00BD385C"/>
    <w:rsid w:val="00BD4AA4"/>
    <w:rsid w:val="00BE100F"/>
    <w:rsid w:val="00BE1269"/>
    <w:rsid w:val="00BE4B49"/>
    <w:rsid w:val="00BE6801"/>
    <w:rsid w:val="00BF3B04"/>
    <w:rsid w:val="00C0291B"/>
    <w:rsid w:val="00C05740"/>
    <w:rsid w:val="00C07190"/>
    <w:rsid w:val="00C14F9F"/>
    <w:rsid w:val="00C2007C"/>
    <w:rsid w:val="00C37F6A"/>
    <w:rsid w:val="00C42412"/>
    <w:rsid w:val="00C73DA2"/>
    <w:rsid w:val="00C83F45"/>
    <w:rsid w:val="00CA3730"/>
    <w:rsid w:val="00CB6145"/>
    <w:rsid w:val="00CC45E7"/>
    <w:rsid w:val="00CD382D"/>
    <w:rsid w:val="00CF6791"/>
    <w:rsid w:val="00D00427"/>
    <w:rsid w:val="00D02C4A"/>
    <w:rsid w:val="00D203DE"/>
    <w:rsid w:val="00D421BB"/>
    <w:rsid w:val="00D611FF"/>
    <w:rsid w:val="00D625C7"/>
    <w:rsid w:val="00D66966"/>
    <w:rsid w:val="00D77363"/>
    <w:rsid w:val="00D90D0B"/>
    <w:rsid w:val="00DA5DFF"/>
    <w:rsid w:val="00DB43DA"/>
    <w:rsid w:val="00DE7F8D"/>
    <w:rsid w:val="00DF7C12"/>
    <w:rsid w:val="00E24F48"/>
    <w:rsid w:val="00E4646D"/>
    <w:rsid w:val="00E5089C"/>
    <w:rsid w:val="00E86DCD"/>
    <w:rsid w:val="00E94A1C"/>
    <w:rsid w:val="00E95427"/>
    <w:rsid w:val="00EA2130"/>
    <w:rsid w:val="00EC4AF9"/>
    <w:rsid w:val="00ED7629"/>
    <w:rsid w:val="00EE2B97"/>
    <w:rsid w:val="00EF11AE"/>
    <w:rsid w:val="00EF4602"/>
    <w:rsid w:val="00F03DF7"/>
    <w:rsid w:val="00F05258"/>
    <w:rsid w:val="00F07FBE"/>
    <w:rsid w:val="00F24B46"/>
    <w:rsid w:val="00F259D0"/>
    <w:rsid w:val="00F27C00"/>
    <w:rsid w:val="00F4048D"/>
    <w:rsid w:val="00F41FC6"/>
    <w:rsid w:val="00F478F9"/>
    <w:rsid w:val="00F61B69"/>
    <w:rsid w:val="00F61D32"/>
    <w:rsid w:val="00F63593"/>
    <w:rsid w:val="00F83261"/>
    <w:rsid w:val="00F8366F"/>
    <w:rsid w:val="00FA2DFF"/>
    <w:rsid w:val="00FC398C"/>
    <w:rsid w:val="00FC6D23"/>
    <w:rsid w:val="00FC79DD"/>
    <w:rsid w:val="00FF1497"/>
    <w:rsid w:val="02B5D5C9"/>
    <w:rsid w:val="02ED70A0"/>
    <w:rsid w:val="03A2393D"/>
    <w:rsid w:val="056904A8"/>
    <w:rsid w:val="06CEA3F3"/>
    <w:rsid w:val="076A1E76"/>
    <w:rsid w:val="07D78953"/>
    <w:rsid w:val="0850F514"/>
    <w:rsid w:val="092D23F1"/>
    <w:rsid w:val="092D23F1"/>
    <w:rsid w:val="0AF4B867"/>
    <w:rsid w:val="0BADBC6D"/>
    <w:rsid w:val="0C0F15E8"/>
    <w:rsid w:val="0CBAA7BD"/>
    <w:rsid w:val="0D0B3DDA"/>
    <w:rsid w:val="0E67D980"/>
    <w:rsid w:val="1003A9E1"/>
    <w:rsid w:val="11DE2E20"/>
    <w:rsid w:val="11DEAEFD"/>
    <w:rsid w:val="12610235"/>
    <w:rsid w:val="13C714CC"/>
    <w:rsid w:val="16760C4B"/>
    <w:rsid w:val="1738CEA3"/>
    <w:rsid w:val="18333508"/>
    <w:rsid w:val="1A4D7084"/>
    <w:rsid w:val="1CC9048C"/>
    <w:rsid w:val="1D6B348B"/>
    <w:rsid w:val="1DBE21AA"/>
    <w:rsid w:val="1E065EA8"/>
    <w:rsid w:val="1E906684"/>
    <w:rsid w:val="1F106310"/>
    <w:rsid w:val="1F728552"/>
    <w:rsid w:val="1F9CF757"/>
    <w:rsid w:val="20C35235"/>
    <w:rsid w:val="221AAC4B"/>
    <w:rsid w:val="22F72AEF"/>
    <w:rsid w:val="27CB0910"/>
    <w:rsid w:val="2A6343E4"/>
    <w:rsid w:val="2B02A9D2"/>
    <w:rsid w:val="2C5D0266"/>
    <w:rsid w:val="2D3BB40B"/>
    <w:rsid w:val="2D863809"/>
    <w:rsid w:val="2D8C0862"/>
    <w:rsid w:val="2DC5F306"/>
    <w:rsid w:val="2EB6573E"/>
    <w:rsid w:val="2F0069EC"/>
    <w:rsid w:val="2FAA8E38"/>
    <w:rsid w:val="2FFA85D3"/>
    <w:rsid w:val="3049EDB8"/>
    <w:rsid w:val="308615E9"/>
    <w:rsid w:val="30D5860B"/>
    <w:rsid w:val="312D7419"/>
    <w:rsid w:val="327ED6A6"/>
    <w:rsid w:val="329763EF"/>
    <w:rsid w:val="349509CE"/>
    <w:rsid w:val="349CF8B4"/>
    <w:rsid w:val="35A07A99"/>
    <w:rsid w:val="3630872C"/>
    <w:rsid w:val="36A986EB"/>
    <w:rsid w:val="37B12C5A"/>
    <w:rsid w:val="3950FC77"/>
    <w:rsid w:val="3B25C05D"/>
    <w:rsid w:val="3D4BE0E7"/>
    <w:rsid w:val="3F973BE9"/>
    <w:rsid w:val="4286EB27"/>
    <w:rsid w:val="42AF27D6"/>
    <w:rsid w:val="42D501B1"/>
    <w:rsid w:val="43BF0528"/>
    <w:rsid w:val="4422BB88"/>
    <w:rsid w:val="4510946F"/>
    <w:rsid w:val="4699B58E"/>
    <w:rsid w:val="46EEE84F"/>
    <w:rsid w:val="46F685C3"/>
    <w:rsid w:val="48622277"/>
    <w:rsid w:val="4A09B692"/>
    <w:rsid w:val="4ACD287F"/>
    <w:rsid w:val="4C38FF48"/>
    <w:rsid w:val="4CC4A004"/>
    <w:rsid w:val="4E3A4851"/>
    <w:rsid w:val="5080A81B"/>
    <w:rsid w:val="51B175D0"/>
    <w:rsid w:val="527D5F87"/>
    <w:rsid w:val="5283E694"/>
    <w:rsid w:val="52A33001"/>
    <w:rsid w:val="551AF17C"/>
    <w:rsid w:val="5622E3F0"/>
    <w:rsid w:val="56AF4A49"/>
    <w:rsid w:val="56CF113D"/>
    <w:rsid w:val="57149713"/>
    <w:rsid w:val="572C0199"/>
    <w:rsid w:val="582D0DA9"/>
    <w:rsid w:val="59087E7C"/>
    <w:rsid w:val="5962152B"/>
    <w:rsid w:val="5A30DDDF"/>
    <w:rsid w:val="5AE0671B"/>
    <w:rsid w:val="5B386CEA"/>
    <w:rsid w:val="5B4BAA88"/>
    <w:rsid w:val="5B9ADFAE"/>
    <w:rsid w:val="5DF9B572"/>
    <w:rsid w:val="5DF9B572"/>
    <w:rsid w:val="5EBA5C2E"/>
    <w:rsid w:val="5F15B2E4"/>
    <w:rsid w:val="603D0432"/>
    <w:rsid w:val="605A5614"/>
    <w:rsid w:val="61062783"/>
    <w:rsid w:val="612E0ECA"/>
    <w:rsid w:val="61F1FCF0"/>
    <w:rsid w:val="62854D97"/>
    <w:rsid w:val="6293A974"/>
    <w:rsid w:val="62F9C31D"/>
    <w:rsid w:val="646604F4"/>
    <w:rsid w:val="6575C21F"/>
    <w:rsid w:val="65F9C03B"/>
    <w:rsid w:val="6658671C"/>
    <w:rsid w:val="66E6AD63"/>
    <w:rsid w:val="67D5A13B"/>
    <w:rsid w:val="69240E0E"/>
    <w:rsid w:val="69287D09"/>
    <w:rsid w:val="69510F6E"/>
    <w:rsid w:val="6AC44D6A"/>
    <w:rsid w:val="6E155856"/>
    <w:rsid w:val="6E8C017D"/>
    <w:rsid w:val="6F6504BB"/>
    <w:rsid w:val="70EDA7E3"/>
    <w:rsid w:val="70FD06F1"/>
    <w:rsid w:val="712F42AB"/>
    <w:rsid w:val="71BE88BF"/>
    <w:rsid w:val="73489805"/>
    <w:rsid w:val="73CCCA27"/>
    <w:rsid w:val="74040EDD"/>
    <w:rsid w:val="744DBC88"/>
    <w:rsid w:val="77322457"/>
    <w:rsid w:val="77468D79"/>
    <w:rsid w:val="774BA19A"/>
    <w:rsid w:val="7801B2BC"/>
    <w:rsid w:val="78662767"/>
    <w:rsid w:val="788A819F"/>
    <w:rsid w:val="78BCC6AB"/>
    <w:rsid w:val="7AA6D9A8"/>
    <w:rsid w:val="7B22E652"/>
    <w:rsid w:val="7C24EB17"/>
    <w:rsid w:val="7C6714E7"/>
    <w:rsid w:val="7C78F1CE"/>
    <w:rsid w:val="7CD5C203"/>
    <w:rsid w:val="7D5DF2C2"/>
    <w:rsid w:val="7D8A66C3"/>
    <w:rsid w:val="7EF9C323"/>
    <w:rsid w:val="7FC341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A29D12"/>
  <w15:docId w15:val="{2E145B42-78D0-478D-A34D-61B28A7A09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MS Mincho"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hAnsi="Arial Bold" w:eastAsia="MS Gothic"/>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hAnsi="Arial Bold" w:eastAsia="MS Gothic"/>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802A52"/>
    <w:rPr>
      <w:rFonts w:ascii="Arial Bold" w:hAnsi="Arial Bold" w:eastAsia="MS Gothic"/>
      <w:bCs/>
      <w:sz w:val="28"/>
      <w:szCs w:val="32"/>
      <w:lang w:val="en-US" w:eastAsia="en-US"/>
    </w:rPr>
  </w:style>
  <w:style w:type="character" w:styleId="Heading2Char" w:customStyle="1">
    <w:name w:val="Heading 2 Char"/>
    <w:link w:val="Heading2"/>
    <w:rsid w:val="00802A52"/>
    <w:rPr>
      <w:rFonts w:ascii="Arial Bold" w:hAnsi="Arial Bold" w:eastAsia="MS Gothic"/>
      <w:bCs/>
      <w:sz w:val="24"/>
      <w:szCs w:val="26"/>
      <w:lang w:val="en-US" w:eastAsia="en-US"/>
    </w:rPr>
  </w:style>
  <w:style w:type="character" w:styleId="Heading3Char" w:customStyle="1">
    <w:name w:val="Heading 3 Char"/>
    <w:link w:val="Heading3"/>
    <w:rsid w:val="00802A52"/>
    <w:rPr>
      <w:rFonts w:ascii="Arial Bold" w:hAnsi="Arial Bold" w:eastAsia="MS Gothic"/>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styleId="BalloonTextChar" w:customStyle="1">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styleId="FooterChar" w:customStyle="1">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hAnsi="Arial" w:eastAsia="Cambria"/>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styleId="DocumentMapChar" w:customStyle="1">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styleId="ItalicText" w:customStyle="1">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styleId="HeaderChar" w:customStyle="1">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styleId="EndnoteTextChar" w:customStyle="1">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styleId="FootnoteTextChar" w:customStyle="1">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styleId="ListBullets" w:customStyle="1">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styleId="ListNumbers" w:customStyle="1">
    <w:name w:val="ListNumbers"/>
    <w:uiPriority w:val="99"/>
    <w:rsid w:val="00D02C4A"/>
    <w:pPr>
      <w:numPr>
        <w:numId w:val="2"/>
      </w:numPr>
    </w:pPr>
  </w:style>
  <w:style w:type="character" w:styleId="Heading4Char" w:customStyle="1">
    <w:name w:val="Heading 4 Char"/>
    <w:link w:val="Heading4"/>
    <w:rsid w:val="00802A52"/>
    <w:rPr>
      <w:rFonts w:ascii="Arial Bold" w:hAnsi="Arial Bold"/>
      <w:bCs/>
      <w:szCs w:val="28"/>
      <w:lang w:val="en-US" w:eastAsia="en-US"/>
    </w:rPr>
  </w:style>
  <w:style w:type="paragraph" w:styleId="Bold" w:customStyle="1">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styleId="Heading5Char" w:customStyle="1">
    <w:name w:val="Heading 5 Char"/>
    <w:link w:val="Heading5"/>
    <w:rsid w:val="00802A52"/>
    <w:rPr>
      <w:rFonts w:ascii="Arial" w:hAnsi="Arial"/>
      <w:iCs/>
      <w:szCs w:val="26"/>
      <w:lang w:val="en-US" w:eastAsia="en-US"/>
    </w:rPr>
  </w:style>
  <w:style w:type="character" w:styleId="Heading6Char" w:customStyle="1">
    <w:name w:val="Heading 6 Char"/>
    <w:link w:val="Heading6"/>
    <w:rsid w:val="00C2007C"/>
    <w:rPr>
      <w:rFonts w:ascii="Arial" w:hAnsi="Arial" w:eastAsia="MS Mincho" w:cs="Times New Roman"/>
      <w:bCs/>
      <w:szCs w:val="22"/>
      <w:lang w:eastAsia="en-US"/>
    </w:rPr>
  </w:style>
  <w:style w:type="character" w:styleId="Heading7Char" w:customStyle="1">
    <w:name w:val="Heading 7 Char"/>
    <w:link w:val="Heading7"/>
    <w:rsid w:val="00C2007C"/>
    <w:rPr>
      <w:rFonts w:ascii="Arial" w:hAnsi="Arial" w:eastAsia="MS Mincho" w:cs="Times New Roman"/>
      <w:szCs w:val="24"/>
      <w:lang w:eastAsia="en-US"/>
    </w:rPr>
  </w:style>
  <w:style w:type="paragraph" w:styleId="TOC5">
    <w:name w:val="toc 5"/>
    <w:basedOn w:val="Normal"/>
    <w:next w:val="Normal"/>
    <w:autoRedefine/>
    <w:uiPriority w:val="39"/>
    <w:rsid w:val="00B152AF"/>
    <w:pPr>
      <w:spacing w:after="120"/>
      <w:ind w:left="1134"/>
    </w:pPr>
  </w:style>
  <w:style w:type="character" w:styleId="BoldChar" w:customStyle="1">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hAnsi="Calibri" w:eastAsia="MS Gothic"/>
      <w:b/>
      <w:bCs/>
      <w:sz w:val="24"/>
    </w:rPr>
  </w:style>
  <w:style w:type="character" w:styleId="Strong">
    <w:name w:val="Strong"/>
    <w:rsid w:val="00380F44"/>
    <w:rPr>
      <w:b/>
      <w:bCs/>
    </w:rPr>
  </w:style>
  <w:style w:type="paragraph" w:styleId="DocumentTitle" w:customStyle="1">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color="4F81BD" w:sz="8" w:space="4"/>
      </w:pBdr>
      <w:spacing w:after="300" w:line="240" w:lineRule="auto"/>
      <w:contextualSpacing/>
    </w:pPr>
    <w:rPr>
      <w:rFonts w:ascii="Calibri" w:hAnsi="Calibri" w:eastAsia="MS Gothic"/>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styleId="SubtitleChar" w:customStyle="1">
    <w:name w:val="Subtitle Char"/>
    <w:link w:val="Subtitle"/>
    <w:rsid w:val="000F3535"/>
    <w:rPr>
      <w:rFonts w:ascii="Arial" w:hAnsi="Arial" w:eastAsia="MS Gothic" w:cs="Times New Roman"/>
      <w:sz w:val="44"/>
      <w:szCs w:val="24"/>
      <w:lang w:eastAsia="en-US"/>
    </w:rPr>
  </w:style>
  <w:style w:type="paragraph" w:styleId="Subtitle2" w:customStyle="1">
    <w:name w:val="Subtitle2"/>
    <w:basedOn w:val="Subtitle"/>
    <w:next w:val="Heading1"/>
    <w:qFormat/>
    <w:rsid w:val="00380F44"/>
    <w:rPr>
      <w:sz w:val="36"/>
    </w:rPr>
  </w:style>
  <w:style w:type="character" w:styleId="TitleChar" w:customStyle="1">
    <w:name w:val="Title Char"/>
    <w:link w:val="Title"/>
    <w:rsid w:val="00380F44"/>
    <w:rPr>
      <w:rFonts w:ascii="Calibri" w:hAnsi="Calibri" w:eastAsia="MS Gothic" w:cs="Times New Roman"/>
      <w:color w:val="17365D"/>
      <w:spacing w:val="5"/>
      <w:kern w:val="28"/>
      <w:sz w:val="52"/>
      <w:szCs w:val="52"/>
      <w:lang w:eastAsia="en-US"/>
    </w:rPr>
  </w:style>
  <w:style w:type="paragraph" w:styleId="Nospace" w:customStyle="1">
    <w:name w:val="No space"/>
    <w:basedOn w:val="Normal"/>
    <w:qFormat/>
    <w:rsid w:val="00E86DCD"/>
    <w:pPr>
      <w:spacing w:after="0"/>
    </w:pPr>
    <w:rPr>
      <w:noProof/>
      <w:lang w:eastAsia="en-AU"/>
    </w:rPr>
  </w:style>
  <w:style w:type="paragraph" w:styleId="Default" w:customStyle="1">
    <w:name w:val="Default"/>
    <w:rsid w:val="002256B9"/>
    <w:pPr>
      <w:autoSpaceDE w:val="0"/>
      <w:autoSpaceDN w:val="0"/>
      <w:adjustRightInd w:val="0"/>
    </w:pPr>
    <w:rPr>
      <w:rFonts w:ascii="Gotham Book" w:hAnsi="Gotham Book" w:cs="Gotham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settings" Target="settings.xml" Id="rId4" /><Relationship Type="http://schemas.openxmlformats.org/officeDocument/2006/relationships/customXml" Target="../customXml/item2.xml" Id="rId14" /><Relationship Type="http://schemas.openxmlformats.org/officeDocument/2006/relationships/header" Target="header.xml" Id="R034c288425bc4711" /><Relationship Type="http://schemas.openxmlformats.org/officeDocument/2006/relationships/footer" Target="footer.xml" Id="R0ca1e233dfa0404a" /><Relationship Type="http://schemas.microsoft.com/office/2020/10/relationships/intelligence" Target="intelligence2.xml" Id="R603614878cb94f8c" /><Relationship Type="http://schemas.openxmlformats.org/officeDocument/2006/relationships/image" Target="/media/image3.jpg" Id="Rb1f5e479af6f4481" /><Relationship Type="http://schemas.openxmlformats.org/officeDocument/2006/relationships/hyperlink" Target="https://www.melbourne.vic.gov.au/building-and-development/urban-planning/local-area-planning/queen-victoria-market-precinct-renewal-plan/Pages/queen-victoria-market-precinct-renewal-plan.aspx" TargetMode="External" Id="Rac6cd04cff6242b9" /></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B07D89-DCBB-4E0C-A183-EF7A46F0B5F7}">
  <ds:schemaRefs>
    <ds:schemaRef ds:uri="http://schemas.openxmlformats.org/officeDocument/2006/bibliography"/>
  </ds:schemaRefs>
</ds:datastoreItem>
</file>

<file path=customXml/itemProps2.xml><?xml version="1.0" encoding="utf-8"?>
<ds:datastoreItem xmlns:ds="http://schemas.openxmlformats.org/officeDocument/2006/customXml" ds:itemID="{4B421BC3-5E72-48DF-9B18-0DFFDB9C5B05}"/>
</file>

<file path=customXml/itemProps3.xml><?xml version="1.0" encoding="utf-8"?>
<ds:datastoreItem xmlns:ds="http://schemas.openxmlformats.org/officeDocument/2006/customXml" ds:itemID="{6D5C3C7D-4378-4570-A5B4-EF65D6F9A8A9}"/>
</file>

<file path=customXml/itemProps4.xml><?xml version="1.0" encoding="utf-8"?>
<ds:datastoreItem xmlns:ds="http://schemas.openxmlformats.org/officeDocument/2006/customXml" ds:itemID="{5CE7A273-7A48-4132-9DB3-FB5EB05140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CoM Digital Template.dotm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QVMPR food hall construction update</dc:title>
  <dc:creator/>
  <cp:keywords/>
  <cp:lastModifiedBy>Georgie Crosling</cp:lastModifiedBy>
  <cp:revision>16</cp:revision>
  <dcterms:created xsi:type="dcterms:W3CDTF">2022-02-03T05:30:00Z</dcterms:created>
  <dcterms:modified xsi:type="dcterms:W3CDTF">2022-12-09T00:32:41Z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20220203163443797</vt:lpwstr>
  </property>
  <property fmtid="{D5CDD505-2E9C-101B-9397-08002B2CF9AE}" pid="3" name="ContentTypeId">
    <vt:lpwstr>0x010100759DCEB4B14F5A418FC6C1C10DF60084</vt:lpwstr>
  </property>
  <property fmtid="{D5CDD505-2E9C-101B-9397-08002B2CF9AE}" pid="4" name="MediaServiceImageTags">
    <vt:lpwstr/>
  </property>
</Properties>
</file>