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A99" w:rsidRPr="005814F5" w:rsidRDefault="0091365A" w:rsidP="00020B35">
      <w:pPr>
        <w:spacing w:after="0"/>
        <w:jc w:val="right"/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5219534</wp:posOffset>
            </wp:positionH>
            <wp:positionV relativeFrom="paragraph">
              <wp:posOffset>-1933</wp:posOffset>
            </wp:positionV>
            <wp:extent cx="986790" cy="958215"/>
            <wp:effectExtent l="0" t="0" r="3810" b="0"/>
            <wp:wrapNone/>
            <wp:docPr id="2" name="Picture 1" descr="City of Melbou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y of Melbour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6801" w:rsidRPr="00802A52" w:rsidRDefault="00683700" w:rsidP="00802A52">
      <w:pPr>
        <w:pStyle w:val="Heading1"/>
        <w:rPr>
          <w:rFonts w:hint="eastAsia"/>
        </w:rPr>
      </w:pPr>
      <w:bookmarkStart w:id="0" w:name="_Toc403992345"/>
      <w:bookmarkStart w:id="1" w:name="_Toc403992580"/>
      <w:bookmarkStart w:id="2" w:name="_Toc419982219"/>
      <w:bookmarkStart w:id="3" w:name="_Toc419982304"/>
      <w:bookmarkStart w:id="4" w:name="_Toc419982305"/>
      <w:r>
        <w:t xml:space="preserve">Transforming Southbank Boulevard </w:t>
      </w:r>
      <w:bookmarkEnd w:id="0"/>
      <w:bookmarkEnd w:id="1"/>
      <w:bookmarkEnd w:id="2"/>
      <w:bookmarkEnd w:id="3"/>
      <w:bookmarkEnd w:id="4"/>
    </w:p>
    <w:p w:rsidR="00BE6801" w:rsidRPr="00AF02E0" w:rsidRDefault="00683700" w:rsidP="00AF02E0">
      <w:pPr>
        <w:pStyle w:val="Heading2"/>
        <w:rPr>
          <w:rFonts w:hint="eastAsia"/>
        </w:rPr>
      </w:pPr>
      <w:bookmarkStart w:id="5" w:name="_Toc403992346"/>
      <w:bookmarkStart w:id="6" w:name="_Toc403992581"/>
      <w:bookmarkStart w:id="7" w:name="_Toc419982220"/>
      <w:bookmarkStart w:id="8" w:name="_Toc419982306"/>
      <w:r w:rsidRPr="00683700">
        <w:t xml:space="preserve">Construction </w:t>
      </w:r>
      <w:r w:rsidR="001D5752">
        <w:t>update</w:t>
      </w:r>
      <w:bookmarkStart w:id="9" w:name="_GoBack"/>
      <w:bookmarkEnd w:id="5"/>
      <w:bookmarkEnd w:id="6"/>
      <w:bookmarkEnd w:id="7"/>
      <w:bookmarkEnd w:id="8"/>
      <w:bookmarkEnd w:id="9"/>
    </w:p>
    <w:p w:rsidR="00683700" w:rsidRPr="00AF02E0" w:rsidRDefault="00A65C9B" w:rsidP="00683700">
      <w:pPr>
        <w:pStyle w:val="Heading3"/>
        <w:rPr>
          <w:rFonts w:hint="eastAsia"/>
        </w:rPr>
      </w:pPr>
      <w:r>
        <w:t>October</w:t>
      </w:r>
      <w:r w:rsidR="00892078">
        <w:t xml:space="preserve"> 202</w:t>
      </w:r>
      <w:r w:rsidR="004843C5">
        <w:t>1</w:t>
      </w:r>
    </w:p>
    <w:p w:rsidR="00A65C9B" w:rsidRPr="00A65C9B" w:rsidRDefault="00B47074" w:rsidP="00B47074">
      <w:pPr>
        <w:pStyle w:val="Heading3"/>
        <w:rPr>
          <w:rFonts w:ascii="Arial" w:eastAsia="MS Mincho" w:hAnsi="Arial"/>
          <w:sz w:val="20"/>
          <w:szCs w:val="24"/>
          <w:lang w:val="en-AU"/>
        </w:rPr>
      </w:pPr>
      <w:r>
        <w:rPr>
          <w:rFonts w:ascii="Arial" w:eastAsia="MS Mincho" w:hAnsi="Arial"/>
          <w:sz w:val="20"/>
          <w:szCs w:val="24"/>
          <w:lang w:val="en-AU"/>
        </w:rPr>
        <w:t>T</w:t>
      </w:r>
      <w:r w:rsidRPr="00B47074">
        <w:rPr>
          <w:rFonts w:ascii="Arial" w:eastAsia="MS Mincho" w:hAnsi="Arial"/>
          <w:sz w:val="20"/>
          <w:szCs w:val="24"/>
          <w:lang w:val="en-AU"/>
        </w:rPr>
        <w:t>he Transforming Southbank Boulevard project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has reached a major milestone, with all open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spaces along the boulevard now complete and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open for the community to enjoy, just in time for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the warmer weather and holiday period. The last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part of this multi-stage project is construction of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the new play space.</w:t>
      </w:r>
    </w:p>
    <w:p w:rsidR="00A65C9B" w:rsidRPr="00A65C9B" w:rsidRDefault="00A65C9B" w:rsidP="00A65C9B">
      <w:pPr>
        <w:pStyle w:val="Heading3"/>
        <w:rPr>
          <w:rFonts w:hint="eastAsia"/>
        </w:rPr>
      </w:pPr>
      <w:r w:rsidRPr="00A65C9B">
        <w:t>Neighbourhood parks</w:t>
      </w:r>
    </w:p>
    <w:p w:rsidR="00B47074" w:rsidRPr="00B47074" w:rsidRDefault="00B47074" w:rsidP="00B47074">
      <w:pPr>
        <w:pStyle w:val="Heading3"/>
        <w:rPr>
          <w:rFonts w:ascii="Arial" w:eastAsia="MS Mincho" w:hAnsi="Arial"/>
          <w:sz w:val="20"/>
          <w:szCs w:val="24"/>
          <w:lang w:val="en-AU"/>
        </w:rPr>
      </w:pPr>
      <w:r w:rsidRPr="00B47074">
        <w:rPr>
          <w:rFonts w:ascii="Arial" w:eastAsia="MS Mincho" w:hAnsi="Arial"/>
          <w:sz w:val="20"/>
          <w:szCs w:val="24"/>
          <w:lang w:val="en-AU"/>
        </w:rPr>
        <w:t>Following the opening of the neighbourhood park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between Moore and Kavanagh streets, the second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neighbourhood park located between Fawkner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Street and City Road has also been completed.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Works undertaken recently include the installation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of a steel walkway through the park, new irrigation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and lighting. Bluestone paving was also completed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near the City Road intersection, including the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pedestrian crossing.</w:t>
      </w:r>
    </w:p>
    <w:p w:rsidR="00B47074" w:rsidRPr="00B47074" w:rsidRDefault="00B47074" w:rsidP="00B47074">
      <w:pPr>
        <w:pStyle w:val="Heading3"/>
        <w:rPr>
          <w:rFonts w:ascii="Arial" w:eastAsia="MS Mincho" w:hAnsi="Arial"/>
          <w:sz w:val="20"/>
          <w:szCs w:val="24"/>
          <w:lang w:val="en-AU"/>
        </w:rPr>
      </w:pPr>
      <w:r w:rsidRPr="00B47074">
        <w:rPr>
          <w:rFonts w:ascii="Arial" w:eastAsia="MS Mincho" w:hAnsi="Arial"/>
          <w:sz w:val="20"/>
          <w:szCs w:val="24"/>
          <w:lang w:val="en-AU"/>
        </w:rPr>
        <w:t>New plants and 82 new trees have been planted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in this new space, including Hickory Wattle, Silver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Wattle, Australian Blackwood, Bush Cherry,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Willow-leaved Hakea and Rose Gums. An additional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39 trees will also be planted during the 2022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planting season.</w:t>
      </w:r>
    </w:p>
    <w:p w:rsidR="00B47074" w:rsidRPr="00B47074" w:rsidRDefault="00B47074" w:rsidP="00B47074">
      <w:pPr>
        <w:pStyle w:val="Heading3"/>
        <w:rPr>
          <w:rFonts w:hint="eastAsia"/>
        </w:rPr>
      </w:pPr>
      <w:r w:rsidRPr="00B47074">
        <w:t>Play space</w:t>
      </w:r>
    </w:p>
    <w:p w:rsidR="00B47074" w:rsidRPr="00B47074" w:rsidRDefault="00B47074" w:rsidP="00B47074">
      <w:pPr>
        <w:pStyle w:val="Heading3"/>
        <w:rPr>
          <w:rFonts w:ascii="Arial" w:eastAsia="MS Mincho" w:hAnsi="Arial"/>
          <w:sz w:val="20"/>
          <w:szCs w:val="24"/>
          <w:lang w:val="en-AU"/>
        </w:rPr>
      </w:pPr>
      <w:r w:rsidRPr="00B47074">
        <w:rPr>
          <w:rFonts w:ascii="Arial" w:eastAsia="MS Mincho" w:hAnsi="Arial"/>
          <w:sz w:val="20"/>
          <w:szCs w:val="24"/>
          <w:lang w:val="en-AU"/>
        </w:rPr>
        <w:t>The final component of the Transforming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Southbank Boulevard project is a new play space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between Kavanagh and Fawkner streets which will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commence in early 2022.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</w:p>
    <w:p w:rsidR="00B47074" w:rsidRDefault="00B47074" w:rsidP="00B47074">
      <w:pPr>
        <w:pStyle w:val="Heading3"/>
        <w:rPr>
          <w:rFonts w:ascii="Arial" w:eastAsia="MS Mincho" w:hAnsi="Arial"/>
          <w:sz w:val="20"/>
          <w:szCs w:val="24"/>
          <w:lang w:val="en-AU"/>
        </w:rPr>
      </w:pPr>
      <w:r w:rsidRPr="00B47074">
        <w:rPr>
          <w:rFonts w:ascii="Arial" w:eastAsia="MS Mincho" w:hAnsi="Arial"/>
          <w:sz w:val="20"/>
          <w:szCs w:val="24"/>
          <w:lang w:val="en-AU"/>
        </w:rPr>
        <w:t>It has been designed as a natural play space with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activities for children of all ages to enjoy, such as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boulders for climbing, swings, slides and ladders.</w:t>
      </w:r>
    </w:p>
    <w:p w:rsidR="00A65C9B" w:rsidRPr="00A65C9B" w:rsidRDefault="00B47074" w:rsidP="00A65C9B">
      <w:pPr>
        <w:pStyle w:val="Heading3"/>
        <w:rPr>
          <w:rFonts w:hint="eastAsia"/>
        </w:rPr>
      </w:pPr>
      <w:r>
        <w:t xml:space="preserve">Construction dates </w:t>
      </w:r>
    </w:p>
    <w:p w:rsidR="00B47074" w:rsidRPr="00B47074" w:rsidRDefault="00B47074" w:rsidP="00B47074">
      <w:pPr>
        <w:pStyle w:val="Heading3"/>
        <w:rPr>
          <w:rFonts w:ascii="Arial" w:eastAsia="MS Mincho" w:hAnsi="Arial"/>
          <w:sz w:val="20"/>
          <w:szCs w:val="24"/>
          <w:lang w:val="en-AU"/>
        </w:rPr>
      </w:pPr>
      <w:r w:rsidRPr="00B47074">
        <w:rPr>
          <w:rFonts w:ascii="Arial" w:eastAsia="MS Mincho" w:hAnsi="Arial"/>
          <w:sz w:val="20"/>
          <w:szCs w:val="24"/>
          <w:lang w:val="en-AU"/>
        </w:rPr>
        <w:t>We would like to thank all nearby residents and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businesses for your support and patience in 2021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during construction of this important project for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Southbank. Construction has wrapped up for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the year, and works will recommence early in</w:t>
      </w:r>
      <w:r>
        <w:rPr>
          <w:rFonts w:ascii="Arial" w:eastAsia="MS Mincho" w:hAnsi="Arial"/>
          <w:sz w:val="20"/>
          <w:szCs w:val="24"/>
          <w:lang w:val="en-AU"/>
        </w:rPr>
        <w:t xml:space="preserve"> </w:t>
      </w:r>
      <w:r w:rsidRPr="00B47074">
        <w:rPr>
          <w:rFonts w:ascii="Arial" w:eastAsia="MS Mincho" w:hAnsi="Arial"/>
          <w:sz w:val="20"/>
          <w:szCs w:val="24"/>
          <w:lang w:val="en-AU"/>
        </w:rPr>
        <w:t>2022 for the new play space.</w:t>
      </w:r>
    </w:p>
    <w:p w:rsidR="00844C89" w:rsidRDefault="00B47074" w:rsidP="00902BC3">
      <w:pPr>
        <w:ind w:left="360" w:hanging="360"/>
      </w:pPr>
      <w:r>
        <w:rPr>
          <w:noProof/>
          <w:lang w:eastAsia="en-AU"/>
        </w:rPr>
        <w:lastRenderedPageBreak/>
        <w:drawing>
          <wp:inline distT="0" distB="0" distL="0" distR="0" wp14:anchorId="016FFC68" wp14:editId="547884AF">
            <wp:extent cx="3690158" cy="2713940"/>
            <wp:effectExtent l="0" t="0" r="5715" b="0"/>
            <wp:docPr id="1" name="Picture 1" descr="New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2741" cy="272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C8B" w:rsidRDefault="00B47074" w:rsidP="00EB0C8B">
      <w:pPr>
        <w:ind w:left="360" w:hanging="360"/>
      </w:pPr>
      <w:r>
        <w:rPr>
          <w:sz w:val="16"/>
          <w:szCs w:val="16"/>
        </w:rPr>
        <w:t>New trees</w:t>
      </w:r>
      <w:r w:rsidR="0034137B">
        <w:rPr>
          <w:sz w:val="16"/>
          <w:szCs w:val="16"/>
        </w:rPr>
        <w:t xml:space="preserve"> </w:t>
      </w:r>
    </w:p>
    <w:p w:rsidR="00EB0C8B" w:rsidRPr="004A0C2A" w:rsidRDefault="00117FBF" w:rsidP="00902BC3">
      <w:pPr>
        <w:rPr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782A1C14" wp14:editId="72ECD13C">
            <wp:extent cx="3735195" cy="2362810"/>
            <wp:effectExtent l="0" t="0" r="0" b="0"/>
            <wp:docPr id="4" name="Picture 4" descr="Steel walkway through the par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7732" cy="237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C8B" w:rsidRPr="00EB0C8B" w:rsidRDefault="00B47074" w:rsidP="00EB0C8B">
      <w:pPr>
        <w:ind w:left="360" w:hanging="360"/>
        <w:rPr>
          <w:sz w:val="16"/>
          <w:szCs w:val="16"/>
        </w:rPr>
      </w:pPr>
      <w:r>
        <w:rPr>
          <w:sz w:val="16"/>
          <w:szCs w:val="16"/>
        </w:rPr>
        <w:t xml:space="preserve">Steel walkway through the park </w:t>
      </w:r>
      <w:r w:rsidR="0034137B">
        <w:rPr>
          <w:sz w:val="16"/>
          <w:szCs w:val="16"/>
        </w:rPr>
        <w:t xml:space="preserve"> </w:t>
      </w:r>
    </w:p>
    <w:p w:rsidR="00F8366F" w:rsidRDefault="00F8366F">
      <w:pPr>
        <w:spacing w:after="0" w:line="240" w:lineRule="auto"/>
        <w:rPr>
          <w:sz w:val="16"/>
          <w:szCs w:val="16"/>
        </w:rPr>
      </w:pPr>
    </w:p>
    <w:p w:rsidR="00F8366F" w:rsidRDefault="00F8366F">
      <w:pPr>
        <w:spacing w:after="0" w:line="240" w:lineRule="auto"/>
      </w:pPr>
    </w:p>
    <w:p w:rsidR="00F259D0" w:rsidRDefault="00F259D0" w:rsidP="00F259D0">
      <w:r w:rsidRPr="00D421BB">
        <w:t xml:space="preserve">To find out more, please contact 9658 9658, or visit </w:t>
      </w:r>
      <w:hyperlink r:id="rId11" w:history="1">
        <w:r w:rsidR="00250DA7">
          <w:rPr>
            <w:rStyle w:val="Hyperlink"/>
          </w:rPr>
          <w:t>City projects</w:t>
        </w:r>
      </w:hyperlink>
      <w:r>
        <w:rPr>
          <w:rStyle w:val="EndnoteReference"/>
        </w:rPr>
        <w:endnoteReference w:id="1"/>
      </w:r>
      <w:r w:rsidRPr="00D421BB">
        <w:t xml:space="preserve"> </w:t>
      </w:r>
    </w:p>
    <w:p w:rsidR="000458B9" w:rsidRDefault="000458B9" w:rsidP="00F259D0"/>
    <w:p w:rsidR="000458B9" w:rsidRDefault="000458B9" w:rsidP="00F259D0"/>
    <w:p w:rsidR="000458B9" w:rsidRDefault="000458B9" w:rsidP="00F259D0"/>
    <w:p w:rsidR="00623343" w:rsidRDefault="00623343" w:rsidP="00F259D0"/>
    <w:sectPr w:rsidR="00623343" w:rsidSect="00EF11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8" w:right="98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35C" w:rsidRDefault="002D035C" w:rsidP="00BC719D">
      <w:pPr>
        <w:spacing w:after="0"/>
      </w:pPr>
      <w:r>
        <w:separator/>
      </w:r>
    </w:p>
  </w:endnote>
  <w:endnote w:type="continuationSeparator" w:id="0">
    <w:p w:rsidR="002D035C" w:rsidRDefault="002D035C" w:rsidP="00EA2130">
      <w:r>
        <w:continuationSeparator/>
      </w:r>
    </w:p>
  </w:endnote>
  <w:endnote w:id="1">
    <w:p w:rsidR="00F259D0" w:rsidRPr="00A73DDF" w:rsidRDefault="00F259D0" w:rsidP="00F259D0">
      <w:pPr>
        <w:pStyle w:val="EndnoteText"/>
        <w:rPr>
          <w:szCs w:val="16"/>
        </w:rPr>
      </w:pPr>
      <w:r w:rsidRPr="00A73DDF">
        <w:rPr>
          <w:rStyle w:val="EndnoteReference"/>
          <w:szCs w:val="16"/>
        </w:rPr>
        <w:endnoteRef/>
      </w:r>
      <w:r w:rsidR="00250DA7">
        <w:rPr>
          <w:szCs w:val="16"/>
        </w:rPr>
        <w:t xml:space="preserve"> </w:t>
      </w:r>
      <w:r w:rsidRPr="00A73DDF">
        <w:rPr>
          <w:szCs w:val="16"/>
        </w:rPr>
        <w:t>www.melbourne.vic.gov.au/</w:t>
      </w:r>
      <w:r w:rsidR="00250DA7">
        <w:rPr>
          <w:szCs w:val="16"/>
        </w:rPr>
        <w:t>cityprojects</w:t>
      </w:r>
      <w:r w:rsidRPr="00A73DDF">
        <w:rPr>
          <w:szCs w:val="16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5F2" w:rsidRDefault="009C55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5F2" w:rsidRDefault="009C55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5F2" w:rsidRDefault="009C55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35C" w:rsidRDefault="002D035C" w:rsidP="00577A39">
      <w:pPr>
        <w:spacing w:after="40" w:line="240" w:lineRule="auto"/>
      </w:pPr>
      <w:r>
        <w:separator/>
      </w:r>
    </w:p>
  </w:footnote>
  <w:footnote w:type="continuationSeparator" w:id="0">
    <w:p w:rsidR="002D035C" w:rsidRDefault="002D035C" w:rsidP="00EA2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5F2" w:rsidRDefault="009C55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5F2" w:rsidRDefault="009C55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5F2" w:rsidRDefault="009C55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D7047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E"/>
    <w:multiLevelType w:val="singleLevel"/>
    <w:tmpl w:val="E16EBE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02B036AB"/>
    <w:multiLevelType w:val="hybridMultilevel"/>
    <w:tmpl w:val="6C96502C"/>
    <w:lvl w:ilvl="0" w:tplc="8EE8C2C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941F58"/>
    <w:multiLevelType w:val="hybridMultilevel"/>
    <w:tmpl w:val="D0D65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90E1D"/>
    <w:multiLevelType w:val="hybridMultilevel"/>
    <w:tmpl w:val="30BCFC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12A8D"/>
    <w:multiLevelType w:val="hybridMultilevel"/>
    <w:tmpl w:val="31887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D51CC"/>
    <w:multiLevelType w:val="multilevel"/>
    <w:tmpl w:val="41269988"/>
    <w:styleLink w:val="ListBullets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tabs>
          <w:tab w:val="num" w:pos="717"/>
        </w:tabs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074"/>
        </w:tabs>
        <w:ind w:left="1071" w:hanging="357"/>
      </w:pPr>
      <w:rPr>
        <w:rFonts w:ascii="Symbol" w:hAnsi="Symbol" w:hint="default"/>
      </w:rPr>
    </w:lvl>
    <w:lvl w:ilvl="3">
      <w:start w:val="1"/>
      <w:numFmt w:val="bullet"/>
      <w:pStyle w:val="ListBullet4"/>
      <w:lvlText w:val="o"/>
      <w:lvlJc w:val="left"/>
      <w:pPr>
        <w:tabs>
          <w:tab w:val="num" w:pos="1431"/>
        </w:tabs>
        <w:ind w:left="1428" w:hanging="357"/>
      </w:pPr>
      <w:rPr>
        <w:rFonts w:ascii="Courier New" w:hAnsi="Courier New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788"/>
        </w:tabs>
        <w:ind w:left="1785" w:hanging="357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7" w15:restartNumberingAfterBreak="0">
    <w:nsid w:val="11E3660E"/>
    <w:multiLevelType w:val="hybridMultilevel"/>
    <w:tmpl w:val="05FE51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F4908"/>
    <w:multiLevelType w:val="hybridMultilevel"/>
    <w:tmpl w:val="1068BB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B7A7B"/>
    <w:multiLevelType w:val="hybridMultilevel"/>
    <w:tmpl w:val="36FE31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C58EA"/>
    <w:multiLevelType w:val="hybridMultilevel"/>
    <w:tmpl w:val="917604B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0F76420"/>
    <w:multiLevelType w:val="hybridMultilevel"/>
    <w:tmpl w:val="B9209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A25E9"/>
    <w:multiLevelType w:val="multilevel"/>
    <w:tmpl w:val="16506B6C"/>
    <w:styleLink w:val="ListNumbers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60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31"/>
        </w:tabs>
        <w:ind w:left="1731" w:hanging="7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22"/>
        </w:tabs>
        <w:ind w:left="2722" w:hanging="993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13" w15:restartNumberingAfterBreak="0">
    <w:nsid w:val="295277D6"/>
    <w:multiLevelType w:val="hybridMultilevel"/>
    <w:tmpl w:val="1C4E5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B5D1C"/>
    <w:multiLevelType w:val="multilevel"/>
    <w:tmpl w:val="16506B6C"/>
    <w:numStyleLink w:val="ListNumbers"/>
  </w:abstractNum>
  <w:abstractNum w:abstractNumId="15" w15:restartNumberingAfterBreak="0">
    <w:nsid w:val="2AA42398"/>
    <w:multiLevelType w:val="hybridMultilevel"/>
    <w:tmpl w:val="5B5C3F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56F47"/>
    <w:multiLevelType w:val="hybridMultilevel"/>
    <w:tmpl w:val="9126D0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10957"/>
    <w:multiLevelType w:val="multilevel"/>
    <w:tmpl w:val="16506B6C"/>
    <w:numStyleLink w:val="ListNumbers"/>
  </w:abstractNum>
  <w:abstractNum w:abstractNumId="18" w15:restartNumberingAfterBreak="0">
    <w:nsid w:val="3A0E7570"/>
    <w:multiLevelType w:val="hybridMultilevel"/>
    <w:tmpl w:val="24FC4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44227"/>
    <w:multiLevelType w:val="hybridMultilevel"/>
    <w:tmpl w:val="0C8A7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73B42"/>
    <w:multiLevelType w:val="hybridMultilevel"/>
    <w:tmpl w:val="1E0296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010FF6"/>
    <w:multiLevelType w:val="hybridMultilevel"/>
    <w:tmpl w:val="03729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E1A50"/>
    <w:multiLevelType w:val="hybridMultilevel"/>
    <w:tmpl w:val="48F407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30075"/>
    <w:multiLevelType w:val="hybridMultilevel"/>
    <w:tmpl w:val="79843E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FE348A"/>
    <w:multiLevelType w:val="hybridMultilevel"/>
    <w:tmpl w:val="BA46A2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F3E6E"/>
    <w:multiLevelType w:val="hybridMultilevel"/>
    <w:tmpl w:val="A2985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972B89"/>
    <w:multiLevelType w:val="hybridMultilevel"/>
    <w:tmpl w:val="A34AF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C76B76"/>
    <w:multiLevelType w:val="hybridMultilevel"/>
    <w:tmpl w:val="D6982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8D1D39"/>
    <w:multiLevelType w:val="hybridMultilevel"/>
    <w:tmpl w:val="B3B472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209CA"/>
    <w:multiLevelType w:val="multilevel"/>
    <w:tmpl w:val="16506B6C"/>
    <w:numStyleLink w:val="ListNumbers"/>
  </w:abstractNum>
  <w:abstractNum w:abstractNumId="30" w15:restartNumberingAfterBreak="0">
    <w:nsid w:val="6FF25E2D"/>
    <w:multiLevelType w:val="hybridMultilevel"/>
    <w:tmpl w:val="586463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2C43DC"/>
    <w:multiLevelType w:val="multilevel"/>
    <w:tmpl w:val="16506B6C"/>
    <w:numStyleLink w:val="ListNumbers"/>
  </w:abstractNum>
  <w:abstractNum w:abstractNumId="32" w15:restartNumberingAfterBreak="0">
    <w:nsid w:val="7DD1201F"/>
    <w:multiLevelType w:val="multilevel"/>
    <w:tmpl w:val="16506B6C"/>
    <w:lvl w:ilvl="0">
      <w:start w:val="1"/>
      <w:numFmt w:val="decimal"/>
      <w:pStyle w:val="ListNumber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964"/>
        </w:tabs>
        <w:ind w:left="964" w:hanging="607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1731"/>
        </w:tabs>
        <w:ind w:left="1731" w:hanging="767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2722"/>
        </w:tabs>
        <w:ind w:left="2722" w:hanging="993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33" w15:restartNumberingAfterBreak="0">
    <w:nsid w:val="7F554586"/>
    <w:multiLevelType w:val="hybridMultilevel"/>
    <w:tmpl w:val="F50C65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31"/>
  </w:num>
  <w:num w:numId="4">
    <w:abstractNumId w:val="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17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6"/>
  </w:num>
  <w:num w:numId="13">
    <w:abstractNumId w:val="28"/>
  </w:num>
  <w:num w:numId="14">
    <w:abstractNumId w:val="32"/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25"/>
  </w:num>
  <w:num w:numId="18">
    <w:abstractNumId w:val="4"/>
  </w:num>
  <w:num w:numId="19">
    <w:abstractNumId w:val="18"/>
  </w:num>
  <w:num w:numId="20">
    <w:abstractNumId w:val="15"/>
  </w:num>
  <w:num w:numId="21">
    <w:abstractNumId w:val="10"/>
  </w:num>
  <w:num w:numId="22">
    <w:abstractNumId w:val="13"/>
  </w:num>
  <w:num w:numId="23">
    <w:abstractNumId w:val="19"/>
  </w:num>
  <w:num w:numId="24">
    <w:abstractNumId w:val="21"/>
  </w:num>
  <w:num w:numId="25">
    <w:abstractNumId w:val="7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27"/>
  </w:num>
  <w:num w:numId="36">
    <w:abstractNumId w:val="30"/>
  </w:num>
  <w:num w:numId="37">
    <w:abstractNumId w:val="2"/>
  </w:num>
  <w:num w:numId="38">
    <w:abstractNumId w:val="11"/>
  </w:num>
  <w:num w:numId="39">
    <w:abstractNumId w:val="5"/>
  </w:num>
  <w:num w:numId="40">
    <w:abstractNumId w:val="26"/>
  </w:num>
  <w:num w:numId="41">
    <w:abstractNumId w:val="3"/>
  </w:num>
  <w:num w:numId="42">
    <w:abstractNumId w:val="33"/>
  </w:num>
  <w:num w:numId="43">
    <w:abstractNumId w:val="20"/>
  </w:num>
  <w:num w:numId="44">
    <w:abstractNumId w:val="22"/>
  </w:num>
  <w:num w:numId="45">
    <w:abstractNumId w:val="24"/>
  </w:num>
  <w:num w:numId="46">
    <w:abstractNumId w:val="9"/>
  </w:num>
  <w:num w:numId="47">
    <w:abstractNumId w:val="8"/>
  </w:num>
  <w:num w:numId="48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5C"/>
    <w:rsid w:val="0000103A"/>
    <w:rsid w:val="00020B35"/>
    <w:rsid w:val="000437C5"/>
    <w:rsid w:val="000458B9"/>
    <w:rsid w:val="000474AE"/>
    <w:rsid w:val="00071857"/>
    <w:rsid w:val="000A2BDA"/>
    <w:rsid w:val="000A48D5"/>
    <w:rsid w:val="000B5EAA"/>
    <w:rsid w:val="000B66A9"/>
    <w:rsid w:val="000F3535"/>
    <w:rsid w:val="00104C0F"/>
    <w:rsid w:val="00117FBF"/>
    <w:rsid w:val="0014289B"/>
    <w:rsid w:val="00187EFA"/>
    <w:rsid w:val="00190B0E"/>
    <w:rsid w:val="00192827"/>
    <w:rsid w:val="001B51BF"/>
    <w:rsid w:val="001D5752"/>
    <w:rsid w:val="001F46B4"/>
    <w:rsid w:val="001F554D"/>
    <w:rsid w:val="002256B9"/>
    <w:rsid w:val="002436A6"/>
    <w:rsid w:val="002438B7"/>
    <w:rsid w:val="0024773F"/>
    <w:rsid w:val="00250DA7"/>
    <w:rsid w:val="0025760A"/>
    <w:rsid w:val="00286B14"/>
    <w:rsid w:val="002D035C"/>
    <w:rsid w:val="002D630D"/>
    <w:rsid w:val="002D6D81"/>
    <w:rsid w:val="002E4153"/>
    <w:rsid w:val="002F47B6"/>
    <w:rsid w:val="002F6A88"/>
    <w:rsid w:val="00312A9A"/>
    <w:rsid w:val="00315F73"/>
    <w:rsid w:val="0034137B"/>
    <w:rsid w:val="00350DDD"/>
    <w:rsid w:val="00380F44"/>
    <w:rsid w:val="00392688"/>
    <w:rsid w:val="003D29FD"/>
    <w:rsid w:val="003D30A9"/>
    <w:rsid w:val="003D63A8"/>
    <w:rsid w:val="003E0414"/>
    <w:rsid w:val="003E3A9F"/>
    <w:rsid w:val="003F0724"/>
    <w:rsid w:val="00401B27"/>
    <w:rsid w:val="00407429"/>
    <w:rsid w:val="00421362"/>
    <w:rsid w:val="00426584"/>
    <w:rsid w:val="00431D45"/>
    <w:rsid w:val="004552CD"/>
    <w:rsid w:val="004564F4"/>
    <w:rsid w:val="00457042"/>
    <w:rsid w:val="004843C5"/>
    <w:rsid w:val="00484FD9"/>
    <w:rsid w:val="004878DB"/>
    <w:rsid w:val="00493E0A"/>
    <w:rsid w:val="00494A2D"/>
    <w:rsid w:val="004A0C2A"/>
    <w:rsid w:val="004A26E3"/>
    <w:rsid w:val="004D00DD"/>
    <w:rsid w:val="004E1ECE"/>
    <w:rsid w:val="004E53EC"/>
    <w:rsid w:val="004F54F5"/>
    <w:rsid w:val="00535159"/>
    <w:rsid w:val="0053666A"/>
    <w:rsid w:val="00546472"/>
    <w:rsid w:val="005620A0"/>
    <w:rsid w:val="0056634E"/>
    <w:rsid w:val="0057264C"/>
    <w:rsid w:val="00577A39"/>
    <w:rsid w:val="005814F5"/>
    <w:rsid w:val="005D30BA"/>
    <w:rsid w:val="005E5705"/>
    <w:rsid w:val="005F4391"/>
    <w:rsid w:val="006000E3"/>
    <w:rsid w:val="006012F7"/>
    <w:rsid w:val="00605504"/>
    <w:rsid w:val="00623343"/>
    <w:rsid w:val="006455B1"/>
    <w:rsid w:val="006471A3"/>
    <w:rsid w:val="00683700"/>
    <w:rsid w:val="00687D4A"/>
    <w:rsid w:val="00691829"/>
    <w:rsid w:val="0069716E"/>
    <w:rsid w:val="006978EA"/>
    <w:rsid w:val="006A2F63"/>
    <w:rsid w:val="006A3718"/>
    <w:rsid w:val="006C7F7B"/>
    <w:rsid w:val="00712950"/>
    <w:rsid w:val="00715B3E"/>
    <w:rsid w:val="00725314"/>
    <w:rsid w:val="0073020A"/>
    <w:rsid w:val="0073401D"/>
    <w:rsid w:val="007361D8"/>
    <w:rsid w:val="00737A99"/>
    <w:rsid w:val="007768A6"/>
    <w:rsid w:val="00782E37"/>
    <w:rsid w:val="007A0AA6"/>
    <w:rsid w:val="007E291E"/>
    <w:rsid w:val="007E661E"/>
    <w:rsid w:val="007F0661"/>
    <w:rsid w:val="00802A52"/>
    <w:rsid w:val="00806F0F"/>
    <w:rsid w:val="008254C7"/>
    <w:rsid w:val="00827C0A"/>
    <w:rsid w:val="00831224"/>
    <w:rsid w:val="00844C89"/>
    <w:rsid w:val="00850811"/>
    <w:rsid w:val="00850D66"/>
    <w:rsid w:val="008531A3"/>
    <w:rsid w:val="00855F84"/>
    <w:rsid w:val="00875612"/>
    <w:rsid w:val="00881C97"/>
    <w:rsid w:val="00892078"/>
    <w:rsid w:val="00894EC0"/>
    <w:rsid w:val="008C54CA"/>
    <w:rsid w:val="008D2DDA"/>
    <w:rsid w:val="008E2476"/>
    <w:rsid w:val="00902BC3"/>
    <w:rsid w:val="009043FC"/>
    <w:rsid w:val="009050C6"/>
    <w:rsid w:val="0091365A"/>
    <w:rsid w:val="00951B5B"/>
    <w:rsid w:val="00955E32"/>
    <w:rsid w:val="0097181E"/>
    <w:rsid w:val="009861BF"/>
    <w:rsid w:val="00990B3C"/>
    <w:rsid w:val="009C55F2"/>
    <w:rsid w:val="009C6665"/>
    <w:rsid w:val="009D1FBA"/>
    <w:rsid w:val="009E6664"/>
    <w:rsid w:val="009F31EA"/>
    <w:rsid w:val="009F4681"/>
    <w:rsid w:val="009F5554"/>
    <w:rsid w:val="00A01D13"/>
    <w:rsid w:val="00A121B3"/>
    <w:rsid w:val="00A61B76"/>
    <w:rsid w:val="00A65C9B"/>
    <w:rsid w:val="00A73DDF"/>
    <w:rsid w:val="00A8651A"/>
    <w:rsid w:val="00AA4303"/>
    <w:rsid w:val="00AB6132"/>
    <w:rsid w:val="00AC7AF7"/>
    <w:rsid w:val="00AD2B6E"/>
    <w:rsid w:val="00AF02E0"/>
    <w:rsid w:val="00AF464A"/>
    <w:rsid w:val="00B152AF"/>
    <w:rsid w:val="00B36D2D"/>
    <w:rsid w:val="00B47074"/>
    <w:rsid w:val="00B53D5A"/>
    <w:rsid w:val="00B61F7F"/>
    <w:rsid w:val="00B640C3"/>
    <w:rsid w:val="00B67AEA"/>
    <w:rsid w:val="00B875E7"/>
    <w:rsid w:val="00B93B1F"/>
    <w:rsid w:val="00BC5E8E"/>
    <w:rsid w:val="00BC719D"/>
    <w:rsid w:val="00BD385C"/>
    <w:rsid w:val="00BD6ACE"/>
    <w:rsid w:val="00BE100F"/>
    <w:rsid w:val="00BE1269"/>
    <w:rsid w:val="00BE4B49"/>
    <w:rsid w:val="00BE6801"/>
    <w:rsid w:val="00C0291B"/>
    <w:rsid w:val="00C05740"/>
    <w:rsid w:val="00C07190"/>
    <w:rsid w:val="00C14F9F"/>
    <w:rsid w:val="00C2007C"/>
    <w:rsid w:val="00C37F6A"/>
    <w:rsid w:val="00C42412"/>
    <w:rsid w:val="00C73DA2"/>
    <w:rsid w:val="00C83F45"/>
    <w:rsid w:val="00CA3730"/>
    <w:rsid w:val="00CB6145"/>
    <w:rsid w:val="00CC45E7"/>
    <w:rsid w:val="00CD382D"/>
    <w:rsid w:val="00CF6791"/>
    <w:rsid w:val="00D00427"/>
    <w:rsid w:val="00D02C4A"/>
    <w:rsid w:val="00D203DE"/>
    <w:rsid w:val="00D421BB"/>
    <w:rsid w:val="00D625C7"/>
    <w:rsid w:val="00D66966"/>
    <w:rsid w:val="00D77363"/>
    <w:rsid w:val="00D90D0B"/>
    <w:rsid w:val="00DA5DFF"/>
    <w:rsid w:val="00DB43DA"/>
    <w:rsid w:val="00DF7C12"/>
    <w:rsid w:val="00E24F48"/>
    <w:rsid w:val="00E4646D"/>
    <w:rsid w:val="00E5089C"/>
    <w:rsid w:val="00E71D75"/>
    <w:rsid w:val="00E84FCD"/>
    <w:rsid w:val="00E86DCD"/>
    <w:rsid w:val="00E94A1C"/>
    <w:rsid w:val="00E95427"/>
    <w:rsid w:val="00EA2130"/>
    <w:rsid w:val="00EB0C8B"/>
    <w:rsid w:val="00EC4AF9"/>
    <w:rsid w:val="00ED7629"/>
    <w:rsid w:val="00EE2B97"/>
    <w:rsid w:val="00EF11AE"/>
    <w:rsid w:val="00EF4602"/>
    <w:rsid w:val="00F03DF7"/>
    <w:rsid w:val="00F05258"/>
    <w:rsid w:val="00F07FBE"/>
    <w:rsid w:val="00F24B46"/>
    <w:rsid w:val="00F259D0"/>
    <w:rsid w:val="00F27C00"/>
    <w:rsid w:val="00F4048D"/>
    <w:rsid w:val="00F41FC6"/>
    <w:rsid w:val="00F478F9"/>
    <w:rsid w:val="00F61B69"/>
    <w:rsid w:val="00F61D32"/>
    <w:rsid w:val="00F63593"/>
    <w:rsid w:val="00F83261"/>
    <w:rsid w:val="00F8366F"/>
    <w:rsid w:val="00FA2DFF"/>
    <w:rsid w:val="00FC398C"/>
    <w:rsid w:val="00FC6D23"/>
    <w:rsid w:val="00FC79DD"/>
    <w:rsid w:val="00FF1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65A"/>
    <w:pPr>
      <w:spacing w:after="200" w:line="276" w:lineRule="auto"/>
    </w:pPr>
    <w:rPr>
      <w:rFonts w:ascii="Arial" w:hAnsi="Arial"/>
      <w:szCs w:val="24"/>
      <w:lang w:eastAsia="en-US"/>
    </w:rPr>
  </w:style>
  <w:style w:type="paragraph" w:styleId="Heading1">
    <w:name w:val="heading 1"/>
    <w:next w:val="Normal"/>
    <w:link w:val="Heading1Char"/>
    <w:qFormat/>
    <w:rsid w:val="00802A52"/>
    <w:pPr>
      <w:spacing w:before="400" w:after="240" w:line="276" w:lineRule="auto"/>
      <w:outlineLvl w:val="0"/>
    </w:pPr>
    <w:rPr>
      <w:rFonts w:ascii="Arial Bold" w:eastAsia="MS Gothic" w:hAnsi="Arial Bold"/>
      <w:bCs/>
      <w:sz w:val="28"/>
      <w:szCs w:val="32"/>
      <w:lang w:val="en-US" w:eastAsia="en-US"/>
    </w:rPr>
  </w:style>
  <w:style w:type="paragraph" w:styleId="Heading2">
    <w:name w:val="heading 2"/>
    <w:next w:val="Normal"/>
    <w:link w:val="Heading2Char"/>
    <w:qFormat/>
    <w:rsid w:val="00802A52"/>
    <w:pPr>
      <w:spacing w:before="320" w:after="200" w:line="276" w:lineRule="auto"/>
      <w:outlineLvl w:val="1"/>
    </w:pPr>
    <w:rPr>
      <w:rFonts w:ascii="Arial Bold" w:eastAsia="MS Gothic" w:hAnsi="Arial Bold"/>
      <w:bCs/>
      <w:sz w:val="24"/>
      <w:szCs w:val="26"/>
      <w:lang w:val="en-US" w:eastAsia="en-US"/>
    </w:rPr>
  </w:style>
  <w:style w:type="paragraph" w:styleId="Heading3">
    <w:name w:val="heading 3"/>
    <w:basedOn w:val="Heading2"/>
    <w:next w:val="Normal"/>
    <w:link w:val="Heading3Char"/>
    <w:qFormat/>
    <w:rsid w:val="00802A52"/>
    <w:pPr>
      <w:spacing w:before="280" w:after="160"/>
      <w:outlineLvl w:val="2"/>
    </w:pPr>
    <w:rPr>
      <w:bCs w:val="0"/>
      <w:sz w:val="22"/>
    </w:rPr>
  </w:style>
  <w:style w:type="paragraph" w:styleId="Heading4">
    <w:name w:val="heading 4"/>
    <w:basedOn w:val="Heading3"/>
    <w:next w:val="Normal"/>
    <w:link w:val="Heading4Char"/>
    <w:rsid w:val="00802A52"/>
    <w:pPr>
      <w:spacing w:before="200" w:after="120"/>
      <w:outlineLvl w:val="3"/>
    </w:pPr>
    <w:rPr>
      <w:rFonts w:eastAsia="MS Mincho"/>
      <w:bCs/>
      <w:sz w:val="20"/>
      <w:szCs w:val="28"/>
    </w:rPr>
  </w:style>
  <w:style w:type="paragraph" w:styleId="Heading5">
    <w:name w:val="heading 5"/>
    <w:basedOn w:val="Heading4"/>
    <w:next w:val="Normal"/>
    <w:link w:val="Heading5Char"/>
    <w:rsid w:val="00802A52"/>
    <w:pPr>
      <w:spacing w:after="80"/>
      <w:outlineLvl w:val="4"/>
    </w:pPr>
    <w:rPr>
      <w:rFonts w:ascii="Arial" w:hAnsi="Arial"/>
      <w:bCs w:val="0"/>
      <w:iCs/>
      <w:szCs w:val="26"/>
    </w:rPr>
  </w:style>
  <w:style w:type="paragraph" w:styleId="Heading6">
    <w:name w:val="heading 6"/>
    <w:basedOn w:val="Normal"/>
    <w:next w:val="Normal"/>
    <w:link w:val="Heading6Char"/>
    <w:rsid w:val="00C2007C"/>
    <w:pPr>
      <w:spacing w:before="240" w:after="60"/>
      <w:outlineLvl w:val="5"/>
    </w:pPr>
    <w:rPr>
      <w:bCs/>
      <w:szCs w:val="22"/>
    </w:rPr>
  </w:style>
  <w:style w:type="paragraph" w:styleId="Heading7">
    <w:name w:val="heading 7"/>
    <w:basedOn w:val="Normal"/>
    <w:next w:val="Normal"/>
    <w:link w:val="Heading7Char"/>
    <w:rsid w:val="00C2007C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02A52"/>
    <w:rPr>
      <w:rFonts w:ascii="Arial Bold" w:eastAsia="MS Gothic" w:hAnsi="Arial Bold"/>
      <w:bCs/>
      <w:sz w:val="28"/>
      <w:szCs w:val="32"/>
      <w:lang w:val="en-US" w:eastAsia="en-US"/>
    </w:rPr>
  </w:style>
  <w:style w:type="character" w:customStyle="1" w:styleId="Heading2Char">
    <w:name w:val="Heading 2 Char"/>
    <w:link w:val="Heading2"/>
    <w:rsid w:val="00802A52"/>
    <w:rPr>
      <w:rFonts w:ascii="Arial Bold" w:eastAsia="MS Gothic" w:hAnsi="Arial Bold"/>
      <w:bCs/>
      <w:sz w:val="24"/>
      <w:szCs w:val="26"/>
      <w:lang w:val="en-US" w:eastAsia="en-US"/>
    </w:rPr>
  </w:style>
  <w:style w:type="character" w:customStyle="1" w:styleId="Heading3Char">
    <w:name w:val="Heading 3 Char"/>
    <w:link w:val="Heading3"/>
    <w:rsid w:val="00802A52"/>
    <w:rPr>
      <w:rFonts w:ascii="Arial Bold" w:eastAsia="MS Gothic" w:hAnsi="Arial Bold"/>
      <w:sz w:val="22"/>
      <w:szCs w:val="2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13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A2130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F11AE"/>
    <w:pPr>
      <w:tabs>
        <w:tab w:val="center" w:pos="4320"/>
        <w:tab w:val="right" w:pos="8640"/>
      </w:tabs>
      <w:spacing w:after="0" w:line="240" w:lineRule="auto"/>
    </w:pPr>
    <w:rPr>
      <w:sz w:val="18"/>
    </w:rPr>
  </w:style>
  <w:style w:type="character" w:customStyle="1" w:styleId="FooterChar">
    <w:name w:val="Footer Char"/>
    <w:link w:val="Footer"/>
    <w:uiPriority w:val="99"/>
    <w:rsid w:val="00EF11AE"/>
    <w:rPr>
      <w:rFonts w:ascii="Arial" w:hAnsi="Arial"/>
      <w:sz w:val="18"/>
      <w:szCs w:val="24"/>
      <w:lang w:eastAsia="en-US"/>
    </w:rPr>
  </w:style>
  <w:style w:type="table" w:styleId="TableGrid">
    <w:name w:val="Table Grid"/>
    <w:basedOn w:val="TableNormal"/>
    <w:uiPriority w:val="59"/>
    <w:rsid w:val="00190B0E"/>
    <w:rPr>
      <w:rFonts w:ascii="Arial" w:eastAsia="Cambria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DocumentMap">
    <w:name w:val="Document Map"/>
    <w:basedOn w:val="Normal"/>
    <w:link w:val="DocumentMapChar"/>
    <w:uiPriority w:val="99"/>
    <w:unhideWhenUsed/>
    <w:rsid w:val="00881C97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rsid w:val="00881C97"/>
    <w:rPr>
      <w:rFonts w:ascii="Lucida Grande" w:hAnsi="Lucida Grande" w:cs="Lucida Grande"/>
    </w:rPr>
  </w:style>
  <w:style w:type="paragraph" w:styleId="TOCHeading">
    <w:name w:val="TOC Heading"/>
    <w:basedOn w:val="Heading1"/>
    <w:next w:val="TOC1"/>
    <w:uiPriority w:val="39"/>
    <w:qFormat/>
    <w:rsid w:val="00C14F9F"/>
    <w:pPr>
      <w:outlineLvl w:val="9"/>
    </w:pPr>
    <w:rPr>
      <w:bCs w:val="0"/>
    </w:rPr>
  </w:style>
  <w:style w:type="paragraph" w:styleId="TOC1">
    <w:name w:val="toc 1"/>
    <w:basedOn w:val="Normal"/>
    <w:next w:val="Normal"/>
    <w:uiPriority w:val="39"/>
    <w:rsid w:val="00F07FBE"/>
    <w:pPr>
      <w:spacing w:after="120"/>
    </w:pPr>
  </w:style>
  <w:style w:type="character" w:customStyle="1" w:styleId="ItalicText">
    <w:name w:val="Italic Text"/>
    <w:qFormat/>
    <w:rsid w:val="00F63593"/>
    <w:rPr>
      <w:rFonts w:ascii="Arial" w:hAnsi="Arial"/>
      <w:i/>
      <w:sz w:val="20"/>
    </w:rPr>
  </w:style>
  <w:style w:type="paragraph" w:styleId="Header">
    <w:name w:val="header"/>
    <w:basedOn w:val="Normal"/>
    <w:next w:val="Normal"/>
    <w:link w:val="HeaderChar"/>
    <w:rsid w:val="00A121B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121B3"/>
    <w:rPr>
      <w:sz w:val="24"/>
      <w:szCs w:val="24"/>
      <w:lang w:val="en-US" w:eastAsia="en-US"/>
    </w:rPr>
  </w:style>
  <w:style w:type="paragraph" w:styleId="ListBullet">
    <w:name w:val="List Bullet"/>
    <w:basedOn w:val="Normal"/>
    <w:qFormat/>
    <w:rsid w:val="007E291E"/>
    <w:pPr>
      <w:numPr>
        <w:numId w:val="1"/>
      </w:numPr>
      <w:spacing w:after="120"/>
    </w:pPr>
    <w:rPr>
      <w:lang w:val="en-US"/>
    </w:rPr>
  </w:style>
  <w:style w:type="paragraph" w:styleId="EndnoteText">
    <w:name w:val="endnote text"/>
    <w:basedOn w:val="Normal"/>
    <w:link w:val="EndnoteTextChar"/>
    <w:rsid w:val="00EF11AE"/>
    <w:pPr>
      <w:spacing w:after="40"/>
    </w:pPr>
    <w:rPr>
      <w:sz w:val="16"/>
      <w:szCs w:val="20"/>
    </w:rPr>
  </w:style>
  <w:style w:type="character" w:customStyle="1" w:styleId="EndnoteTextChar">
    <w:name w:val="Endnote Text Char"/>
    <w:link w:val="EndnoteText"/>
    <w:rsid w:val="00EF11AE"/>
    <w:rPr>
      <w:rFonts w:ascii="Arial" w:hAnsi="Arial"/>
      <w:sz w:val="16"/>
      <w:lang w:eastAsia="en-US"/>
    </w:rPr>
  </w:style>
  <w:style w:type="character" w:styleId="EndnoteReference">
    <w:name w:val="endnote reference"/>
    <w:rsid w:val="001F554D"/>
    <w:rPr>
      <w:vertAlign w:val="superscript"/>
    </w:rPr>
  </w:style>
  <w:style w:type="paragraph" w:styleId="FootnoteText">
    <w:name w:val="footnote text"/>
    <w:basedOn w:val="Normal"/>
    <w:link w:val="FootnoteTextChar"/>
    <w:rsid w:val="00EF11AE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link w:val="FootnoteText"/>
    <w:rsid w:val="00EF11AE"/>
    <w:rPr>
      <w:rFonts w:ascii="Arial" w:hAnsi="Arial"/>
      <w:sz w:val="16"/>
      <w:lang w:eastAsia="en-US"/>
    </w:rPr>
  </w:style>
  <w:style w:type="character" w:styleId="FootnoteReference">
    <w:name w:val="footnote reference"/>
    <w:rsid w:val="001F554D"/>
    <w:rPr>
      <w:vertAlign w:val="superscript"/>
    </w:rPr>
  </w:style>
  <w:style w:type="paragraph" w:styleId="ListNumber">
    <w:name w:val="List Number"/>
    <w:basedOn w:val="Normal"/>
    <w:qFormat/>
    <w:rsid w:val="004878DB"/>
    <w:pPr>
      <w:numPr>
        <w:numId w:val="14"/>
      </w:numPr>
      <w:spacing w:after="120"/>
    </w:pPr>
  </w:style>
  <w:style w:type="paragraph" w:styleId="ListNumber2">
    <w:name w:val="List Number 2"/>
    <w:basedOn w:val="ListNumber"/>
    <w:rsid w:val="004878DB"/>
    <w:pPr>
      <w:numPr>
        <w:ilvl w:val="1"/>
      </w:numPr>
    </w:pPr>
  </w:style>
  <w:style w:type="paragraph" w:styleId="TableofFigures">
    <w:name w:val="table of figures"/>
    <w:basedOn w:val="Normal"/>
    <w:qFormat/>
    <w:rsid w:val="00493E0A"/>
    <w:pPr>
      <w:spacing w:after="0"/>
    </w:pPr>
    <w:rPr>
      <w:lang w:val="en-US"/>
    </w:rPr>
  </w:style>
  <w:style w:type="numbering" w:customStyle="1" w:styleId="ListBullets">
    <w:name w:val="ListBullets"/>
    <w:uiPriority w:val="99"/>
    <w:rsid w:val="00CA3730"/>
    <w:pPr>
      <w:numPr>
        <w:numId w:val="1"/>
      </w:numPr>
    </w:pPr>
  </w:style>
  <w:style w:type="paragraph" w:styleId="ListBullet2">
    <w:name w:val="List Bullet 2"/>
    <w:basedOn w:val="Normal"/>
    <w:rsid w:val="007E291E"/>
    <w:pPr>
      <w:numPr>
        <w:ilvl w:val="1"/>
        <w:numId w:val="1"/>
      </w:numPr>
      <w:spacing w:after="120"/>
    </w:pPr>
    <w:rPr>
      <w:lang w:val="en-US"/>
    </w:rPr>
  </w:style>
  <w:style w:type="paragraph" w:styleId="ListParagraph">
    <w:name w:val="List Paragraph"/>
    <w:basedOn w:val="Normal"/>
    <w:rsid w:val="004A26E3"/>
    <w:pPr>
      <w:numPr>
        <w:numId w:val="16"/>
      </w:numPr>
      <w:spacing w:after="120"/>
    </w:pPr>
    <w:rPr>
      <w:lang w:val="en-US"/>
    </w:rPr>
  </w:style>
  <w:style w:type="paragraph" w:styleId="ListBullet3">
    <w:name w:val="List Bullet 3"/>
    <w:basedOn w:val="Normal"/>
    <w:rsid w:val="007E291E"/>
    <w:pPr>
      <w:numPr>
        <w:ilvl w:val="2"/>
        <w:numId w:val="1"/>
      </w:numPr>
      <w:spacing w:after="120"/>
    </w:pPr>
  </w:style>
  <w:style w:type="paragraph" w:styleId="ListBullet4">
    <w:name w:val="List Bullet 4"/>
    <w:basedOn w:val="Normal"/>
    <w:rsid w:val="007E291E"/>
    <w:pPr>
      <w:numPr>
        <w:ilvl w:val="3"/>
        <w:numId w:val="1"/>
      </w:numPr>
      <w:spacing w:after="120"/>
      <w:ind w:left="1429"/>
    </w:pPr>
  </w:style>
  <w:style w:type="paragraph" w:styleId="ListBullet5">
    <w:name w:val="List Bullet 5"/>
    <w:basedOn w:val="Normal"/>
    <w:rsid w:val="007E291E"/>
    <w:pPr>
      <w:numPr>
        <w:ilvl w:val="4"/>
        <w:numId w:val="1"/>
      </w:numPr>
      <w:spacing w:after="120"/>
      <w:ind w:left="1786"/>
    </w:pPr>
  </w:style>
  <w:style w:type="paragraph" w:styleId="ListNumber3">
    <w:name w:val="List Number 3"/>
    <w:basedOn w:val="Normal"/>
    <w:rsid w:val="004878DB"/>
    <w:pPr>
      <w:numPr>
        <w:ilvl w:val="2"/>
        <w:numId w:val="14"/>
      </w:numPr>
      <w:spacing w:after="120"/>
    </w:pPr>
  </w:style>
  <w:style w:type="paragraph" w:styleId="ListNumber4">
    <w:name w:val="List Number 4"/>
    <w:basedOn w:val="Normal"/>
    <w:rsid w:val="004878DB"/>
    <w:pPr>
      <w:numPr>
        <w:ilvl w:val="3"/>
        <w:numId w:val="14"/>
      </w:numPr>
      <w:spacing w:after="120"/>
    </w:pPr>
  </w:style>
  <w:style w:type="numbering" w:customStyle="1" w:styleId="ListNumbers">
    <w:name w:val="ListNumbers"/>
    <w:uiPriority w:val="99"/>
    <w:rsid w:val="00D02C4A"/>
    <w:pPr>
      <w:numPr>
        <w:numId w:val="2"/>
      </w:numPr>
    </w:pPr>
  </w:style>
  <w:style w:type="character" w:customStyle="1" w:styleId="Heading4Char">
    <w:name w:val="Heading 4 Char"/>
    <w:link w:val="Heading4"/>
    <w:rsid w:val="00802A52"/>
    <w:rPr>
      <w:rFonts w:ascii="Arial Bold" w:hAnsi="Arial Bold"/>
      <w:bCs/>
      <w:szCs w:val="28"/>
      <w:lang w:val="en-US" w:eastAsia="en-US"/>
    </w:rPr>
  </w:style>
  <w:style w:type="paragraph" w:customStyle="1" w:styleId="Bold">
    <w:name w:val="Bold"/>
    <w:basedOn w:val="Normal"/>
    <w:next w:val="Normal"/>
    <w:link w:val="BoldChar"/>
    <w:qFormat/>
    <w:rsid w:val="008D2DDA"/>
    <w:rPr>
      <w:b/>
    </w:rPr>
  </w:style>
  <w:style w:type="paragraph" w:styleId="TOC2">
    <w:name w:val="toc 2"/>
    <w:basedOn w:val="Normal"/>
    <w:next w:val="Normal"/>
    <w:autoRedefine/>
    <w:uiPriority w:val="39"/>
    <w:rsid w:val="00C14F9F"/>
    <w:pPr>
      <w:tabs>
        <w:tab w:val="right" w:leader="dot" w:pos="9769"/>
      </w:tabs>
      <w:spacing w:after="120"/>
      <w:ind w:left="284"/>
    </w:pPr>
  </w:style>
  <w:style w:type="paragraph" w:styleId="TOC3">
    <w:name w:val="toc 3"/>
    <w:basedOn w:val="Normal"/>
    <w:next w:val="Normal"/>
    <w:autoRedefine/>
    <w:uiPriority w:val="39"/>
    <w:rsid w:val="00C2007C"/>
    <w:pPr>
      <w:tabs>
        <w:tab w:val="right" w:leader="dot" w:pos="9769"/>
      </w:tabs>
      <w:spacing w:after="120"/>
      <w:ind w:left="567"/>
    </w:pPr>
  </w:style>
  <w:style w:type="character" w:styleId="Hyperlink">
    <w:name w:val="Hyperlink"/>
    <w:uiPriority w:val="99"/>
    <w:unhideWhenUsed/>
    <w:rsid w:val="004E1ECE"/>
    <w:rPr>
      <w:color w:val="0000FF"/>
      <w:u w:val="single"/>
    </w:rPr>
  </w:style>
  <w:style w:type="paragraph" w:styleId="TOC4">
    <w:name w:val="toc 4"/>
    <w:basedOn w:val="Normal"/>
    <w:next w:val="Normal"/>
    <w:autoRedefine/>
    <w:uiPriority w:val="39"/>
    <w:rsid w:val="00C2007C"/>
    <w:pPr>
      <w:spacing w:after="120"/>
      <w:ind w:left="851"/>
    </w:pPr>
  </w:style>
  <w:style w:type="character" w:customStyle="1" w:styleId="Heading5Char">
    <w:name w:val="Heading 5 Char"/>
    <w:link w:val="Heading5"/>
    <w:rsid w:val="00802A52"/>
    <w:rPr>
      <w:rFonts w:ascii="Arial" w:hAnsi="Arial"/>
      <w:iCs/>
      <w:szCs w:val="26"/>
      <w:lang w:val="en-US" w:eastAsia="en-US"/>
    </w:rPr>
  </w:style>
  <w:style w:type="character" w:customStyle="1" w:styleId="Heading6Char">
    <w:name w:val="Heading 6 Char"/>
    <w:link w:val="Heading6"/>
    <w:rsid w:val="00C2007C"/>
    <w:rPr>
      <w:rFonts w:ascii="Arial" w:eastAsia="MS Mincho" w:hAnsi="Arial" w:cs="Times New Roman"/>
      <w:bCs/>
      <w:szCs w:val="22"/>
      <w:lang w:eastAsia="en-US"/>
    </w:rPr>
  </w:style>
  <w:style w:type="character" w:customStyle="1" w:styleId="Heading7Char">
    <w:name w:val="Heading 7 Char"/>
    <w:link w:val="Heading7"/>
    <w:rsid w:val="00C2007C"/>
    <w:rPr>
      <w:rFonts w:ascii="Arial" w:eastAsia="MS Mincho" w:hAnsi="Arial" w:cs="Times New Roman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rsid w:val="00B152AF"/>
    <w:pPr>
      <w:spacing w:after="120"/>
      <w:ind w:left="1134"/>
    </w:pPr>
  </w:style>
  <w:style w:type="character" w:customStyle="1" w:styleId="BoldChar">
    <w:name w:val="Bold Char"/>
    <w:link w:val="Bold"/>
    <w:rsid w:val="00190B0E"/>
    <w:rPr>
      <w:rFonts w:ascii="Arial" w:hAnsi="Arial"/>
      <w:b/>
      <w:szCs w:val="24"/>
      <w:lang w:eastAsia="en-US"/>
    </w:rPr>
  </w:style>
  <w:style w:type="paragraph" w:styleId="Caption">
    <w:name w:val="caption"/>
    <w:basedOn w:val="Normal"/>
    <w:next w:val="Normal"/>
    <w:rsid w:val="0091365A"/>
    <w:pPr>
      <w:spacing w:before="240"/>
    </w:pPr>
    <w:rPr>
      <w:rFonts w:ascii="Arial Bold" w:hAnsi="Arial Bold"/>
      <w:b/>
      <w:bCs/>
      <w:szCs w:val="18"/>
    </w:rPr>
  </w:style>
  <w:style w:type="paragraph" w:styleId="TOAHeading">
    <w:name w:val="toa heading"/>
    <w:basedOn w:val="Normal"/>
    <w:next w:val="Normal"/>
    <w:rsid w:val="00380F44"/>
    <w:pPr>
      <w:spacing w:before="120"/>
    </w:pPr>
    <w:rPr>
      <w:rFonts w:ascii="Calibri" w:eastAsia="MS Gothic" w:hAnsi="Calibri"/>
      <w:b/>
      <w:bCs/>
      <w:sz w:val="24"/>
    </w:rPr>
  </w:style>
  <w:style w:type="character" w:styleId="Strong">
    <w:name w:val="Strong"/>
    <w:rsid w:val="00380F44"/>
    <w:rPr>
      <w:b/>
      <w:bCs/>
    </w:rPr>
  </w:style>
  <w:style w:type="paragraph" w:customStyle="1" w:styleId="DocumentTitle">
    <w:name w:val="Document Title"/>
    <w:basedOn w:val="Normal"/>
    <w:next w:val="Subtitle"/>
    <w:qFormat/>
    <w:rsid w:val="00C14F9F"/>
    <w:pPr>
      <w:spacing w:before="600" w:after="480"/>
    </w:pPr>
    <w:rPr>
      <w:noProof/>
      <w:sz w:val="52"/>
    </w:rPr>
  </w:style>
  <w:style w:type="paragraph" w:styleId="Title">
    <w:name w:val="Title"/>
    <w:basedOn w:val="Normal"/>
    <w:next w:val="Normal"/>
    <w:link w:val="TitleChar"/>
    <w:rsid w:val="00380F44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rsid w:val="000F3535"/>
    <w:pPr>
      <w:spacing w:after="360"/>
    </w:pPr>
    <w:rPr>
      <w:rFonts w:eastAsia="MS Gothic"/>
      <w:sz w:val="44"/>
    </w:rPr>
  </w:style>
  <w:style w:type="character" w:customStyle="1" w:styleId="SubtitleChar">
    <w:name w:val="Subtitle Char"/>
    <w:link w:val="Subtitle"/>
    <w:rsid w:val="000F3535"/>
    <w:rPr>
      <w:rFonts w:ascii="Arial" w:eastAsia="MS Gothic" w:hAnsi="Arial" w:cs="Times New Roman"/>
      <w:sz w:val="44"/>
      <w:szCs w:val="24"/>
      <w:lang w:eastAsia="en-US"/>
    </w:rPr>
  </w:style>
  <w:style w:type="paragraph" w:customStyle="1" w:styleId="Subtitle2">
    <w:name w:val="Subtitle2"/>
    <w:basedOn w:val="Subtitle"/>
    <w:next w:val="Heading1"/>
    <w:qFormat/>
    <w:rsid w:val="00380F44"/>
    <w:rPr>
      <w:sz w:val="36"/>
    </w:rPr>
  </w:style>
  <w:style w:type="character" w:customStyle="1" w:styleId="TitleChar">
    <w:name w:val="Title Char"/>
    <w:link w:val="Title"/>
    <w:rsid w:val="00380F44"/>
    <w:rPr>
      <w:rFonts w:ascii="Calibri" w:eastAsia="MS Gothic" w:hAnsi="Calibri" w:cs="Times New Roman"/>
      <w:color w:val="17365D"/>
      <w:spacing w:val="5"/>
      <w:kern w:val="28"/>
      <w:sz w:val="52"/>
      <w:szCs w:val="52"/>
      <w:lang w:eastAsia="en-US"/>
    </w:rPr>
  </w:style>
  <w:style w:type="paragraph" w:customStyle="1" w:styleId="Nospace">
    <w:name w:val="No space"/>
    <w:basedOn w:val="Normal"/>
    <w:qFormat/>
    <w:rsid w:val="00E86DCD"/>
    <w:pPr>
      <w:spacing w:after="0"/>
    </w:pPr>
    <w:rPr>
      <w:noProof/>
      <w:lang w:eastAsia="en-AU"/>
    </w:rPr>
  </w:style>
  <w:style w:type="paragraph" w:customStyle="1" w:styleId="Default">
    <w:name w:val="Default"/>
    <w:rsid w:val="002256B9"/>
    <w:pPr>
      <w:autoSpaceDE w:val="0"/>
      <w:autoSpaceDN w:val="0"/>
      <w:adjustRightInd w:val="0"/>
    </w:pPr>
    <w:rPr>
      <w:rFonts w:ascii="Gotham Book" w:hAnsi="Gotham Book" w:cs="Gotham 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lbourne.vic.gov.au/building-and-development/shaping-the-city/city-projects/Pages/city-projects.asp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9DCEB4B14F5A418FC6C1C10DF60084" ma:contentTypeVersion="4" ma:contentTypeDescription="Create a new document." ma:contentTypeScope="" ma:versionID="8a1ee02d84ef81f1e0432fb0da8a4393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95e1a109-d3f7-476c-b7e4-9a5023158c78" targetNamespace="http://schemas.microsoft.com/office/2006/metadata/properties" ma:root="true" ma:fieldsID="a1718216041639323c7cb02c93593b81" ns1:_="" ns2:_="" ns3:_="">
    <xsd:import namespace="http://schemas.microsoft.com/sharepoint/v3"/>
    <xsd:import namespace="http://schemas.microsoft.com/sharepoint/v3/fields"/>
    <xsd:import namespace="95e1a109-d3f7-476c-b7e4-9a5023158c7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Statu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0" nillable="true" ma:displayName="Status" ma:default="Not Started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1a109-d3f7-476c-b7e4-9a5023158c7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93C50BA-312F-4E43-8247-2E659FCBCC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680FD1-6BDA-4AA4-9385-5DA75EDCE211}"/>
</file>

<file path=customXml/itemProps3.xml><?xml version="1.0" encoding="utf-8"?>
<ds:datastoreItem xmlns:ds="http://schemas.openxmlformats.org/officeDocument/2006/customXml" ds:itemID="{1C64A1B4-CE41-4050-8605-BE94B4212F54}"/>
</file>

<file path=customXml/itemProps4.xml><?xml version="1.0" encoding="utf-8"?>
<ds:datastoreItem xmlns:ds="http://schemas.openxmlformats.org/officeDocument/2006/customXml" ds:itemID="{249E8C10-7553-4276-8598-7408A34347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1630</Characters>
  <Application>Microsoft Office Word</Application>
  <DocSecurity>0</DocSecurity>
  <Lines>13</Lines>
  <Paragraphs>3</Paragraphs>
  <ScaleCrop>false</ScaleCrop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Transforming Southbank Boulevard - Construction update, October 2021</dc:title>
  <dc:subject/>
  <dc:creator>City of Melbourne</dc:creator>
  <cp:keywords/>
  <cp:lastModifiedBy/>
  <cp:revision>1</cp:revision>
  <dcterms:created xsi:type="dcterms:W3CDTF">2021-12-13T05:36:00Z</dcterms:created>
  <dcterms:modified xsi:type="dcterms:W3CDTF">2021-12-13T05:36:00Z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0x010100759DCEB4B14F5A418FC6C1C10DF60084</vt:lpwstr>
  </property>
</Properties>
</file>