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99" w:rsidRPr="005814F5" w:rsidRDefault="0091365A" w:rsidP="00020B35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42C" w:rsidRDefault="007E442C" w:rsidP="007E442C">
      <w:pPr>
        <w:pStyle w:val="Heading1"/>
        <w:rPr>
          <w:rFonts w:hint="eastAsia"/>
        </w:rPr>
      </w:pPr>
      <w:r>
        <w:t>Green Your Laneway</w:t>
      </w:r>
      <w:r>
        <w:br/>
        <w:t>Case S</w:t>
      </w:r>
      <w:r>
        <w:rPr>
          <w:rFonts w:hint="eastAsia"/>
        </w:rPr>
        <w:t>t</w:t>
      </w:r>
      <w:r>
        <w:t xml:space="preserve">udy: </w:t>
      </w:r>
      <w:r w:rsidR="008D692E">
        <w:t>Meyers Place</w:t>
      </w:r>
    </w:p>
    <w:p w:rsidR="008D692E" w:rsidRDefault="008D692E" w:rsidP="008D692E">
      <w:pPr>
        <w:pStyle w:val="Heading2"/>
        <w:rPr>
          <w:rFonts w:hint="eastAsia"/>
        </w:rPr>
      </w:pPr>
      <w:r>
        <w:t>Meyers Place is one of Melbourne’s oldest laneways and has always been a popular spot to escape the city’s bustle for one of the many bars and restaurants. Now, Meyers Place is also home to trees, vertical gardens, climbing vines and a green gallery, which makes it one of the most exciting Melbourne laneways to visit.</w:t>
      </w:r>
    </w:p>
    <w:p w:rsidR="008D692E" w:rsidRDefault="008D692E" w:rsidP="008D692E">
      <w:r>
        <w:rPr>
          <w:szCs w:val="20"/>
        </w:rPr>
        <w:t xml:space="preserve">A 20 kilolitre tank captures rainwater from the neighbouring carpark and helps reduce flooding and provide irrigation for the many laneway plants. Four Weeping Figs and </w:t>
      </w:r>
      <w:proofErr w:type="gramStart"/>
      <w:r>
        <w:rPr>
          <w:szCs w:val="20"/>
        </w:rPr>
        <w:t>four native Frangipani</w:t>
      </w:r>
      <w:proofErr w:type="gramEnd"/>
      <w:r>
        <w:rPr>
          <w:szCs w:val="20"/>
        </w:rPr>
        <w:t xml:space="preserve"> are planted in-ground and fed by rainwater from the street, and climbing vines such as the climbing fig rise from the ground. A large green wall featuring up to 1120 plants from over 80 species has been installed on the side of Loop Project Space &amp; Bar’s building which has been developed in association with the Urban Forest Fund initiative. The laneway is also home to a large jungle themed mural by street artist Mike </w:t>
      </w:r>
      <w:proofErr w:type="spellStart"/>
      <w:r>
        <w:rPr>
          <w:szCs w:val="20"/>
        </w:rPr>
        <w:t>Makatron</w:t>
      </w:r>
      <w:proofErr w:type="spellEnd"/>
      <w:r>
        <w:rPr>
          <w:szCs w:val="20"/>
        </w:rPr>
        <w:t xml:space="preserve"> which brings even </w:t>
      </w:r>
      <w:proofErr w:type="gramStart"/>
      <w:r>
        <w:rPr>
          <w:szCs w:val="20"/>
        </w:rPr>
        <w:t>more green</w:t>
      </w:r>
      <w:proofErr w:type="gramEnd"/>
      <w:r>
        <w:rPr>
          <w:szCs w:val="20"/>
        </w:rPr>
        <w:t xml:space="preserve"> to the space. The lane is also host to several bars and cafés which makes this an exciting pocket of space for locals to escape to and enjoy its atmosphere. </w:t>
      </w:r>
    </w:p>
    <w:p w:rsidR="008D692E" w:rsidRDefault="008D692E" w:rsidP="008D692E">
      <w:pPr>
        <w:rPr>
          <w:szCs w:val="20"/>
        </w:rPr>
      </w:pPr>
      <w:r w:rsidRPr="008D692E">
        <w:rPr>
          <w:b/>
          <w:szCs w:val="20"/>
        </w:rPr>
        <w:t>Location</w:t>
      </w:r>
      <w:r>
        <w:rPr>
          <w:szCs w:val="20"/>
        </w:rPr>
        <w:t>: Access Meyers Place from Little Collins Street and Bourke Street in Melbourne CBD.</w:t>
      </w:r>
    </w:p>
    <w:p w:rsidR="008D692E" w:rsidRDefault="008D692E" w:rsidP="008D692E">
      <w:pPr>
        <w:rPr>
          <w:szCs w:val="20"/>
        </w:rPr>
      </w:pPr>
      <w:r w:rsidRPr="008D692E">
        <w:rPr>
          <w:b/>
          <w:szCs w:val="20"/>
        </w:rPr>
        <w:t>Completion date</w:t>
      </w:r>
      <w:r>
        <w:rPr>
          <w:szCs w:val="20"/>
        </w:rPr>
        <w:t>: 2017.</w:t>
      </w:r>
    </w:p>
    <w:p w:rsidR="008D692E" w:rsidRDefault="008D692E" w:rsidP="008D692E">
      <w:pPr>
        <w:rPr>
          <w:szCs w:val="20"/>
        </w:rPr>
      </w:pPr>
      <w:r w:rsidRPr="008D692E">
        <w:rPr>
          <w:b/>
          <w:szCs w:val="20"/>
        </w:rPr>
        <w:t>What to see:</w:t>
      </w:r>
      <w:r>
        <w:rPr>
          <w:szCs w:val="20"/>
        </w:rPr>
        <w:t xml:space="preserve"> Green wall, advanced trees, planter boxes and a large art mural. </w:t>
      </w:r>
    </w:p>
    <w:p w:rsidR="008D692E" w:rsidRDefault="008D692E" w:rsidP="008D692E">
      <w:pPr>
        <w:rPr>
          <w:szCs w:val="20"/>
        </w:rPr>
      </w:pPr>
      <w:r w:rsidRPr="008D692E">
        <w:rPr>
          <w:b/>
          <w:szCs w:val="20"/>
        </w:rPr>
        <w:t>What to do:</w:t>
      </w:r>
      <w:r>
        <w:rPr>
          <w:szCs w:val="20"/>
        </w:rPr>
        <w:t xml:space="preserve"> Grab a drink or a bite to eat at one of the several bars and restaurants. See a film, audio or visual performance at Loop Project Space &amp; Bar.</w:t>
      </w:r>
    </w:p>
    <w:p w:rsidR="008D692E" w:rsidRDefault="00313879" w:rsidP="008D692E">
      <w:pPr>
        <w:pStyle w:val="Heading2"/>
        <w:rPr>
          <w:rFonts w:hint="eastAsia"/>
        </w:rPr>
      </w:pPr>
      <w:r>
        <w:t>Greening typologies</w:t>
      </w:r>
    </w:p>
    <w:p w:rsidR="008D692E" w:rsidRDefault="008D692E" w:rsidP="008D692E">
      <w:r>
        <w:t>Meyers Place features a hydroponic green wall and street trees.</w:t>
      </w:r>
    </w:p>
    <w:p w:rsidR="008D692E" w:rsidRPr="008D692E" w:rsidRDefault="00313879" w:rsidP="00313879">
      <w:pPr>
        <w:pStyle w:val="Heading2"/>
        <w:rPr>
          <w:rFonts w:hint="eastAsia"/>
        </w:rPr>
      </w:pPr>
      <w:r>
        <w:t>Species</w:t>
      </w:r>
      <w:r w:rsidR="008D692E" w:rsidRPr="008D692E">
        <w:t xml:space="preserve"> </w:t>
      </w:r>
    </w:p>
    <w:p w:rsidR="008D692E" w:rsidRDefault="008D692E" w:rsidP="008D692E">
      <w:pPr>
        <w:rPr>
          <w:szCs w:val="20"/>
        </w:rPr>
      </w:pPr>
      <w:r w:rsidRPr="008D692E">
        <w:rPr>
          <w:b/>
          <w:szCs w:val="20"/>
        </w:rPr>
        <w:t>Trees: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Ficus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benjamina</w:t>
      </w:r>
      <w:proofErr w:type="spellEnd"/>
      <w:r>
        <w:rPr>
          <w:szCs w:val="20"/>
        </w:rPr>
        <w:t xml:space="preserve"> (Weeping Fig) and </w:t>
      </w:r>
      <w:proofErr w:type="spellStart"/>
      <w:r>
        <w:rPr>
          <w:szCs w:val="20"/>
        </w:rPr>
        <w:t>Hymenosp</w:t>
      </w:r>
      <w:r w:rsidR="00313879">
        <w:rPr>
          <w:szCs w:val="20"/>
        </w:rPr>
        <w:t>orum</w:t>
      </w:r>
      <w:proofErr w:type="spellEnd"/>
      <w:r w:rsidR="00313879">
        <w:rPr>
          <w:szCs w:val="20"/>
        </w:rPr>
        <w:t xml:space="preserve"> </w:t>
      </w:r>
      <w:proofErr w:type="spellStart"/>
      <w:r w:rsidR="00313879">
        <w:rPr>
          <w:szCs w:val="20"/>
        </w:rPr>
        <w:t>flavum</w:t>
      </w:r>
      <w:proofErr w:type="spellEnd"/>
      <w:r w:rsidR="00313879">
        <w:rPr>
          <w:szCs w:val="20"/>
        </w:rPr>
        <w:t xml:space="preserve"> (Native Frangipani)</w:t>
      </w:r>
    </w:p>
    <w:p w:rsidR="008D692E" w:rsidRDefault="008D692E" w:rsidP="008D692E">
      <w:pPr>
        <w:rPr>
          <w:szCs w:val="20"/>
        </w:rPr>
      </w:pPr>
      <w:r w:rsidRPr="008D692E">
        <w:rPr>
          <w:b/>
          <w:szCs w:val="20"/>
        </w:rPr>
        <w:t>Climbing plants</w:t>
      </w:r>
      <w:r>
        <w:rPr>
          <w:szCs w:val="20"/>
        </w:rPr>
        <w:t xml:space="preserve">: </w:t>
      </w:r>
      <w:proofErr w:type="spellStart"/>
      <w:r>
        <w:rPr>
          <w:szCs w:val="20"/>
        </w:rPr>
        <w:t>F</w:t>
      </w:r>
      <w:r w:rsidR="00313879">
        <w:rPr>
          <w:szCs w:val="20"/>
        </w:rPr>
        <w:t>icus</w:t>
      </w:r>
      <w:proofErr w:type="spellEnd"/>
      <w:r w:rsidR="00313879">
        <w:rPr>
          <w:szCs w:val="20"/>
        </w:rPr>
        <w:t xml:space="preserve"> </w:t>
      </w:r>
      <w:proofErr w:type="spellStart"/>
      <w:r w:rsidR="00313879">
        <w:rPr>
          <w:szCs w:val="20"/>
        </w:rPr>
        <w:t>Pumilia</w:t>
      </w:r>
      <w:proofErr w:type="spellEnd"/>
      <w:r w:rsidR="00313879">
        <w:rPr>
          <w:szCs w:val="20"/>
        </w:rPr>
        <w:t xml:space="preserve"> (Climbing Fig),</w:t>
      </w:r>
    </w:p>
    <w:p w:rsidR="008D692E" w:rsidRDefault="008D692E" w:rsidP="008D692E">
      <w:pPr>
        <w:rPr>
          <w:szCs w:val="20"/>
        </w:rPr>
      </w:pPr>
      <w:r w:rsidRPr="008D692E">
        <w:rPr>
          <w:b/>
          <w:szCs w:val="20"/>
        </w:rPr>
        <w:t>Green wall species</w:t>
      </w:r>
      <w:r>
        <w:rPr>
          <w:szCs w:val="20"/>
        </w:rPr>
        <w:t xml:space="preserve">: </w:t>
      </w:r>
      <w:proofErr w:type="spellStart"/>
      <w:r>
        <w:rPr>
          <w:szCs w:val="20"/>
        </w:rPr>
        <w:t>Adiantum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fragrans</w:t>
      </w:r>
      <w:proofErr w:type="spellEnd"/>
      <w:r>
        <w:rPr>
          <w:szCs w:val="20"/>
        </w:rPr>
        <w:t xml:space="preserve"> (Maidenhair Fern), </w:t>
      </w:r>
      <w:proofErr w:type="spellStart"/>
      <w:r>
        <w:rPr>
          <w:szCs w:val="20"/>
        </w:rPr>
        <w:t>Alcantarea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extensa</w:t>
      </w:r>
      <w:proofErr w:type="spellEnd"/>
      <w:r>
        <w:rPr>
          <w:szCs w:val="20"/>
        </w:rPr>
        <w:t xml:space="preserve"> (White Empress), </w:t>
      </w:r>
      <w:proofErr w:type="spellStart"/>
      <w:r>
        <w:rPr>
          <w:szCs w:val="20"/>
        </w:rPr>
        <w:t>Alpina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nutans</w:t>
      </w:r>
      <w:proofErr w:type="spellEnd"/>
      <w:r>
        <w:rPr>
          <w:szCs w:val="20"/>
        </w:rPr>
        <w:t xml:space="preserve"> (Shellflower), Billbergia </w:t>
      </w:r>
      <w:proofErr w:type="spellStart"/>
      <w:r>
        <w:rPr>
          <w:szCs w:val="20"/>
        </w:rPr>
        <w:t>sanderiana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Crassula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muscosa</w:t>
      </w:r>
      <w:proofErr w:type="spellEnd"/>
      <w:r>
        <w:rPr>
          <w:szCs w:val="20"/>
        </w:rPr>
        <w:t xml:space="preserve"> (Watch Chain), </w:t>
      </w:r>
      <w:proofErr w:type="spellStart"/>
      <w:r>
        <w:rPr>
          <w:szCs w:val="20"/>
        </w:rPr>
        <w:t>Dietes</w:t>
      </w:r>
      <w:proofErr w:type="spellEnd"/>
      <w:r>
        <w:rPr>
          <w:szCs w:val="20"/>
        </w:rPr>
        <w:t xml:space="preserve"> </w:t>
      </w:r>
    </w:p>
    <w:p w:rsidR="008D692E" w:rsidRPr="008D692E" w:rsidRDefault="008D692E" w:rsidP="008D692E">
      <w:pPr>
        <w:pStyle w:val="Heading2"/>
        <w:rPr>
          <w:rFonts w:hint="eastAsia"/>
        </w:rPr>
      </w:pPr>
      <w:r w:rsidRPr="008D692E">
        <w:t>Maintena</w:t>
      </w:r>
      <w:r w:rsidR="00313879">
        <w:t>nce and irrigation requirements</w:t>
      </w:r>
    </w:p>
    <w:p w:rsidR="008D692E" w:rsidRDefault="008D692E" w:rsidP="008D692E">
      <w:pPr>
        <w:rPr>
          <w:szCs w:val="20"/>
        </w:rPr>
      </w:pPr>
      <w:r>
        <w:rPr>
          <w:szCs w:val="20"/>
        </w:rPr>
        <w:t xml:space="preserve">Irrigation is performed for 4 minutes per day over </w:t>
      </w:r>
      <w:proofErr w:type="gramStart"/>
      <w:r>
        <w:rPr>
          <w:szCs w:val="20"/>
        </w:rPr>
        <w:t>Spring</w:t>
      </w:r>
      <w:proofErr w:type="gramEnd"/>
      <w:r>
        <w:rPr>
          <w:szCs w:val="20"/>
        </w:rPr>
        <w:t xml:space="preserve"> and Autumn, 4 minutes every second day in Winter and 4 minutes twice a day in Summer. </w:t>
      </w:r>
    </w:p>
    <w:p w:rsidR="008D692E" w:rsidRDefault="008D692E" w:rsidP="008D692E">
      <w:pPr>
        <w:rPr>
          <w:szCs w:val="20"/>
        </w:rPr>
      </w:pPr>
      <w:r>
        <w:rPr>
          <w:szCs w:val="20"/>
        </w:rPr>
        <w:t xml:space="preserve">A slow release fertilizer is applied to the plants every 3 months. </w:t>
      </w:r>
    </w:p>
    <w:p w:rsidR="008D692E" w:rsidRDefault="008D692E" w:rsidP="008D692E">
      <w:pPr>
        <w:rPr>
          <w:szCs w:val="20"/>
        </w:rPr>
      </w:pPr>
      <w:r>
        <w:rPr>
          <w:szCs w:val="20"/>
        </w:rPr>
        <w:t xml:space="preserve">Pruning is required to keep climbing plants growing over windows or doorways and to neaten trees and </w:t>
      </w:r>
      <w:r w:rsidR="00BB7EEE">
        <w:rPr>
          <w:szCs w:val="20"/>
        </w:rPr>
        <w:t>h</w:t>
      </w:r>
      <w:r>
        <w:rPr>
          <w:szCs w:val="20"/>
        </w:rPr>
        <w:t>anging plants when required.</w:t>
      </w:r>
    </w:p>
    <w:p w:rsidR="007E442C" w:rsidRPr="00BB7EEE" w:rsidRDefault="008D692E" w:rsidP="00BB7EEE">
      <w:pPr>
        <w:rPr>
          <w:b/>
          <w:szCs w:val="20"/>
        </w:rPr>
      </w:pPr>
      <w:r w:rsidRPr="008D692E">
        <w:rPr>
          <w:rFonts w:cs="Gotham-Bold"/>
          <w:b/>
          <w:bCs/>
          <w:szCs w:val="20"/>
        </w:rPr>
        <w:t>For more information, visit www.melbourne.vic.gov.au/greencity</w:t>
      </w:r>
    </w:p>
    <w:sectPr w:rsidR="007E442C" w:rsidRPr="00BB7EEE" w:rsidSect="00EF11AE"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71" w:rsidRDefault="00A23C71" w:rsidP="00BC719D">
      <w:pPr>
        <w:spacing w:after="0"/>
      </w:pPr>
      <w:r>
        <w:separator/>
      </w:r>
    </w:p>
  </w:endnote>
  <w:endnote w:type="continuationSeparator" w:id="0">
    <w:p w:rsidR="00A23C71" w:rsidRDefault="00A23C71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ld">
    <w:altName w:val="Gotham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71" w:rsidRDefault="00A23C71" w:rsidP="00577A39">
      <w:pPr>
        <w:spacing w:after="40" w:line="240" w:lineRule="auto"/>
      </w:pPr>
      <w:r>
        <w:separator/>
      </w:r>
    </w:p>
  </w:footnote>
  <w:footnote w:type="continuationSeparator" w:id="0">
    <w:p w:rsidR="00A23C71" w:rsidRDefault="00A23C71" w:rsidP="00EA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>
    <w:nsid w:val="2A2B5D1C"/>
    <w:multiLevelType w:val="multilevel"/>
    <w:tmpl w:val="16506B6C"/>
    <w:numStyleLink w:val="ListNumbers"/>
  </w:abstractNum>
  <w:abstractNum w:abstractNumId="6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10957"/>
    <w:multiLevelType w:val="multilevel"/>
    <w:tmpl w:val="16506B6C"/>
    <w:numStyleLink w:val="ListNumbers"/>
  </w:abstractNum>
  <w:abstractNum w:abstractNumId="8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209CA"/>
    <w:multiLevelType w:val="multilevel"/>
    <w:tmpl w:val="16506B6C"/>
    <w:numStyleLink w:val="ListNumbers"/>
  </w:abstractNum>
  <w:abstractNum w:abstractNumId="10">
    <w:nsid w:val="7A2C43DC"/>
    <w:multiLevelType w:val="multilevel"/>
    <w:tmpl w:val="16506B6C"/>
    <w:numStyleLink w:val="ListNumbers"/>
  </w:abstractNum>
  <w:abstractNum w:abstractNumId="11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2C"/>
    <w:rsid w:val="00020B35"/>
    <w:rsid w:val="000437C5"/>
    <w:rsid w:val="000474AE"/>
    <w:rsid w:val="00071857"/>
    <w:rsid w:val="000A2BDA"/>
    <w:rsid w:val="000A48D5"/>
    <w:rsid w:val="000B5EAA"/>
    <w:rsid w:val="000F3535"/>
    <w:rsid w:val="00190B0E"/>
    <w:rsid w:val="001B51BF"/>
    <w:rsid w:val="001F46B4"/>
    <w:rsid w:val="001F554D"/>
    <w:rsid w:val="002436A6"/>
    <w:rsid w:val="002438B7"/>
    <w:rsid w:val="0024773F"/>
    <w:rsid w:val="002D630D"/>
    <w:rsid w:val="002E4153"/>
    <w:rsid w:val="002E6172"/>
    <w:rsid w:val="002F47B6"/>
    <w:rsid w:val="002F6A88"/>
    <w:rsid w:val="00313879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D30BA"/>
    <w:rsid w:val="005F4391"/>
    <w:rsid w:val="00687D4A"/>
    <w:rsid w:val="006A2F63"/>
    <w:rsid w:val="006A3718"/>
    <w:rsid w:val="006C7F7B"/>
    <w:rsid w:val="00712950"/>
    <w:rsid w:val="00715B3E"/>
    <w:rsid w:val="0073401D"/>
    <w:rsid w:val="007361D8"/>
    <w:rsid w:val="00737A99"/>
    <w:rsid w:val="00782E37"/>
    <w:rsid w:val="007A0AA6"/>
    <w:rsid w:val="007E291E"/>
    <w:rsid w:val="007E442C"/>
    <w:rsid w:val="007F0661"/>
    <w:rsid w:val="00802A52"/>
    <w:rsid w:val="00806F0F"/>
    <w:rsid w:val="00831224"/>
    <w:rsid w:val="00850D66"/>
    <w:rsid w:val="00855F84"/>
    <w:rsid w:val="00881C97"/>
    <w:rsid w:val="008D2DDA"/>
    <w:rsid w:val="008D692E"/>
    <w:rsid w:val="008E2476"/>
    <w:rsid w:val="009043FC"/>
    <w:rsid w:val="009050C6"/>
    <w:rsid w:val="0091365A"/>
    <w:rsid w:val="00955E32"/>
    <w:rsid w:val="0097181E"/>
    <w:rsid w:val="00990B3C"/>
    <w:rsid w:val="009D1FBA"/>
    <w:rsid w:val="009F4681"/>
    <w:rsid w:val="00A01D13"/>
    <w:rsid w:val="00A121B3"/>
    <w:rsid w:val="00A23C71"/>
    <w:rsid w:val="00A8651A"/>
    <w:rsid w:val="00AA4303"/>
    <w:rsid w:val="00AB6132"/>
    <w:rsid w:val="00AD2B6E"/>
    <w:rsid w:val="00AF02E0"/>
    <w:rsid w:val="00B152AF"/>
    <w:rsid w:val="00B53D5A"/>
    <w:rsid w:val="00B61F7F"/>
    <w:rsid w:val="00B93B1F"/>
    <w:rsid w:val="00BB7EEE"/>
    <w:rsid w:val="00BC5E8E"/>
    <w:rsid w:val="00BC719D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73DA2"/>
    <w:rsid w:val="00CA3730"/>
    <w:rsid w:val="00CB6145"/>
    <w:rsid w:val="00CD382D"/>
    <w:rsid w:val="00D00427"/>
    <w:rsid w:val="00D02C4A"/>
    <w:rsid w:val="00D77363"/>
    <w:rsid w:val="00E4646D"/>
    <w:rsid w:val="00E5089C"/>
    <w:rsid w:val="00E86DCD"/>
    <w:rsid w:val="00E94A1C"/>
    <w:rsid w:val="00EA2130"/>
    <w:rsid w:val="00EC4AF9"/>
    <w:rsid w:val="00ED7629"/>
    <w:rsid w:val="00EF11AE"/>
    <w:rsid w:val="00F03DF7"/>
    <w:rsid w:val="00F07FBE"/>
    <w:rsid w:val="00F24B46"/>
    <w:rsid w:val="00F4048D"/>
    <w:rsid w:val="00F41FC6"/>
    <w:rsid w:val="00F61B69"/>
    <w:rsid w:val="00F63593"/>
    <w:rsid w:val="00F83261"/>
    <w:rsid w:val="00FA2DFF"/>
    <w:rsid w:val="00FC6D23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table of figures" w:qFormat="1"/>
    <w:lsdException w:name="List Bullet" w:qFormat="1"/>
    <w:lsdException w:name="List Number" w:qFormat="1"/>
    <w:lsdException w:name="Default Paragraph Font" w:qFormat="1"/>
    <w:lsdException w:name="Hyperlink" w:uiPriority="99"/>
    <w:lsdException w:name="TOC Heading" w:uiPriority="39" w:qFormat="1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table of figures" w:qFormat="1"/>
    <w:lsdException w:name="List Bullet" w:qFormat="1"/>
    <w:lsdException w:name="List Number" w:qFormat="1"/>
    <w:lsdException w:name="Default Paragraph Font" w:qFormat="1"/>
    <w:lsdException w:name="Hyperlink" w:uiPriority="99"/>
    <w:lsdException w:name="TOC Heading" w:uiPriority="39" w:qFormat="1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cc\appdata\OfficeTemplates\Current\CoM%20Digital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820C30-16BC-4A11-8AA5-C51AE1F127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1A456F-6F89-414C-8B63-0F911FFEB925}"/>
</file>

<file path=customXml/itemProps3.xml><?xml version="1.0" encoding="utf-8"?>
<ds:datastoreItem xmlns:ds="http://schemas.openxmlformats.org/officeDocument/2006/customXml" ds:itemID="{5B65E980-D9D9-414C-AAAB-474D49AE84B6}"/>
</file>

<file path=customXml/itemProps4.xml><?xml version="1.0" encoding="utf-8"?>
<ds:datastoreItem xmlns:ds="http://schemas.openxmlformats.org/officeDocument/2006/customXml" ds:itemID="{B8EFA2E9-1A8C-4B40-A505-F63171C2E85B}"/>
</file>

<file path=docProps/app.xml><?xml version="1.0" encoding="utf-8"?>
<Properties xmlns="http://schemas.openxmlformats.org/officeDocument/2006/extended-properties" xmlns:vt="http://schemas.openxmlformats.org/officeDocument/2006/docPropsVTypes">
  <Template>CoM Digital Template.dotm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Your Laneway Case Study: Meyers Place</dc:title>
  <dc:creator/>
  <cp:keywords/>
  <cp:lastModifiedBy/>
  <cp:revision>1</cp:revision>
  <dcterms:created xsi:type="dcterms:W3CDTF">2019-06-19T02:13:00Z</dcterms:created>
  <dcterms:modified xsi:type="dcterms:W3CDTF">2019-06-19T02:21:00Z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