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685E52" w:rsidP="00020B35">
      <w:pPr>
        <w:pStyle w:val="DocumentTitle"/>
        <w:spacing w:before="3360"/>
      </w:pPr>
      <w:r>
        <w:t>Creating Comm</w:t>
      </w:r>
      <w:bookmarkStart w:id="0" w:name="_GoBack"/>
      <w:bookmarkEnd w:id="0"/>
      <w:r>
        <w:t>unities of Equality and Respect: Women’s Safety and Empowerment</w:t>
      </w:r>
    </w:p>
    <w:p w:rsidR="000F3535" w:rsidRDefault="00685E52" w:rsidP="001B51BF">
      <w:pPr>
        <w:pStyle w:val="Subtitle"/>
      </w:pPr>
      <w:r>
        <w:t>Year One Action Plan</w:t>
      </w:r>
    </w:p>
    <w:p w:rsidR="000F3535" w:rsidRDefault="00685E52" w:rsidP="001B51BF">
      <w:pPr>
        <w:pStyle w:val="Subtitle2"/>
      </w:pPr>
      <w:r>
        <w:t>2021-2022</w:t>
      </w:r>
    </w:p>
    <w:p w:rsidR="00071857" w:rsidRPr="00B61F7F" w:rsidRDefault="00020B35" w:rsidP="00F03DF7">
      <w:pPr>
        <w:pStyle w:val="Caption"/>
        <w:rPr>
          <w:rFonts w:hint="eastAsia"/>
        </w:rPr>
      </w:pPr>
      <w:r>
        <w:br w:type="page"/>
      </w:r>
      <w:bookmarkStart w:id="1" w:name="_Toc403992345"/>
      <w:bookmarkStart w:id="2" w:name="_Toc403992580"/>
      <w:r w:rsidR="00685E52">
        <w:lastRenderedPageBreak/>
        <w:t xml:space="preserve"> </w:t>
      </w:r>
      <w:bookmarkEnd w:id="1"/>
      <w:bookmarkEnd w:id="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69"/>
        <w:gridCol w:w="2318"/>
        <w:gridCol w:w="2327"/>
        <w:gridCol w:w="2798"/>
      </w:tblGrid>
      <w:tr w:rsidR="000F3535" w:rsidRPr="000474AE" w:rsidTr="007A566C">
        <w:trPr>
          <w:tblHeader/>
        </w:trPr>
        <w:tc>
          <w:tcPr>
            <w:tcW w:w="2296" w:type="dxa"/>
            <w:shd w:val="clear" w:color="auto" w:fill="auto"/>
          </w:tcPr>
          <w:p w:rsidR="000474AE" w:rsidRPr="00802A52" w:rsidRDefault="00685E52" w:rsidP="0053666A">
            <w:pPr>
              <w:pStyle w:val="TableofFigures"/>
              <w:rPr>
                <w:rFonts w:eastAsia="Cambria"/>
                <w:b/>
              </w:rPr>
            </w:pPr>
            <w:bookmarkStart w:id="3" w:name="_Toc403992349"/>
            <w:bookmarkStart w:id="4" w:name="_Toc403992585"/>
            <w:r w:rsidRPr="00685E52">
              <w:rPr>
                <w:rFonts w:eastAsia="Cambria"/>
                <w:b/>
              </w:rPr>
              <w:t>Strategic themes and high-level actions</w:t>
            </w:r>
          </w:p>
        </w:tc>
        <w:tc>
          <w:tcPr>
            <w:tcW w:w="2353" w:type="dxa"/>
            <w:shd w:val="clear" w:color="auto" w:fill="auto"/>
          </w:tcPr>
          <w:p w:rsidR="000474AE" w:rsidRPr="00802A52" w:rsidRDefault="00685E52" w:rsidP="000474AE">
            <w:pPr>
              <w:pStyle w:val="TableofFigures"/>
              <w:rPr>
                <w:rFonts w:eastAsia="Cambria"/>
                <w:b/>
              </w:rPr>
            </w:pPr>
            <w:r w:rsidRPr="00685E52">
              <w:rPr>
                <w:rFonts w:eastAsia="Cambria"/>
                <w:b/>
              </w:rPr>
              <w:t>Potential partners</w:t>
            </w:r>
          </w:p>
        </w:tc>
        <w:tc>
          <w:tcPr>
            <w:tcW w:w="2353" w:type="dxa"/>
            <w:shd w:val="clear" w:color="auto" w:fill="auto"/>
          </w:tcPr>
          <w:p w:rsidR="000474AE" w:rsidRPr="00802A52" w:rsidRDefault="00685E52" w:rsidP="000474AE">
            <w:pPr>
              <w:pStyle w:val="TableofFigures"/>
              <w:rPr>
                <w:rFonts w:eastAsia="Cambria"/>
                <w:b/>
              </w:rPr>
            </w:pPr>
            <w:r w:rsidRPr="00685E52">
              <w:rPr>
                <w:rFonts w:eastAsia="Cambria"/>
                <w:b/>
              </w:rPr>
              <w:t>Key Outcomes</w:t>
            </w:r>
          </w:p>
        </w:tc>
        <w:tc>
          <w:tcPr>
            <w:tcW w:w="2834" w:type="dxa"/>
            <w:shd w:val="clear" w:color="auto" w:fill="auto"/>
          </w:tcPr>
          <w:p w:rsidR="00685E52" w:rsidRPr="00685E52" w:rsidRDefault="00685E52" w:rsidP="00685E52">
            <w:pPr>
              <w:pStyle w:val="TableofFigures"/>
              <w:rPr>
                <w:rFonts w:eastAsia="Cambria"/>
                <w:b/>
              </w:rPr>
            </w:pPr>
            <w:r w:rsidRPr="00685E52">
              <w:rPr>
                <w:rFonts w:eastAsia="Cambria"/>
                <w:b/>
              </w:rPr>
              <w:t xml:space="preserve">SDG and Council </w:t>
            </w:r>
          </w:p>
          <w:p w:rsidR="000474AE" w:rsidRPr="00802A52" w:rsidRDefault="00685E52" w:rsidP="00685E52">
            <w:pPr>
              <w:pStyle w:val="TableofFigures"/>
              <w:rPr>
                <w:rFonts w:eastAsia="Cambria"/>
                <w:b/>
              </w:rPr>
            </w:pPr>
            <w:r w:rsidRPr="00685E52">
              <w:rPr>
                <w:rFonts w:eastAsia="Cambria"/>
                <w:b/>
              </w:rPr>
              <w:t>Plan links</w:t>
            </w:r>
          </w:p>
        </w:tc>
      </w:tr>
      <w:tr w:rsidR="000F3535" w:rsidRPr="00493E0A" w:rsidTr="007A566C">
        <w:tc>
          <w:tcPr>
            <w:tcW w:w="2296" w:type="dxa"/>
            <w:shd w:val="clear" w:color="auto" w:fill="auto"/>
          </w:tcPr>
          <w:p w:rsidR="00685E52" w:rsidRPr="006F2D49" w:rsidRDefault="00685E52" w:rsidP="00685E52">
            <w:pPr>
              <w:pStyle w:val="TableofFigures"/>
              <w:rPr>
                <w:rFonts w:eastAsia="Cambria"/>
                <w:b/>
              </w:rPr>
            </w:pPr>
            <w:r w:rsidRPr="006F2D49">
              <w:rPr>
                <w:rFonts w:eastAsia="Cambria"/>
                <w:b/>
              </w:rPr>
              <w:t xml:space="preserve">1. Advance women and gender diverse people’s leadership and participation in economic, social and civic life across the municipality. </w:t>
            </w:r>
          </w:p>
          <w:p w:rsidR="00685E52" w:rsidRPr="00685E52" w:rsidRDefault="00685E52" w:rsidP="00685E52">
            <w:pPr>
              <w:pStyle w:val="TableofFigures"/>
              <w:rPr>
                <w:rFonts w:eastAsia="Cambria"/>
              </w:rPr>
            </w:pPr>
            <w:r w:rsidRPr="00685E52">
              <w:rPr>
                <w:rFonts w:eastAsia="Cambria"/>
              </w:rPr>
              <w:t xml:space="preserve">1.1 Pilot free period care product vending machines in council facilities to address period poverty. </w:t>
            </w:r>
          </w:p>
          <w:p w:rsidR="00685E52" w:rsidRPr="00685E52" w:rsidRDefault="00685E52" w:rsidP="00685E52">
            <w:pPr>
              <w:pStyle w:val="TableofFigures"/>
              <w:rPr>
                <w:rFonts w:eastAsia="Cambria"/>
              </w:rPr>
            </w:pPr>
            <w:r w:rsidRPr="00685E52">
              <w:rPr>
                <w:rFonts w:eastAsia="Cambria"/>
              </w:rPr>
              <w:t xml:space="preserve">1.2 Continue to work with other local governments and Women’s Health West to implement the Women’s Participation in Sports and Active Recreation in Melbourne’s West: An Action Plan for Change 2020– 2025. </w:t>
            </w:r>
          </w:p>
          <w:p w:rsidR="00685E52" w:rsidRPr="00685E52" w:rsidRDefault="00685E52" w:rsidP="00685E52">
            <w:pPr>
              <w:pStyle w:val="TableofFigures"/>
              <w:rPr>
                <w:rFonts w:eastAsia="Cambria"/>
              </w:rPr>
            </w:pPr>
            <w:r w:rsidRPr="00685E52">
              <w:rPr>
                <w:rFonts w:eastAsia="Cambria"/>
              </w:rPr>
              <w:t xml:space="preserve">1.3 Continue to tell the stories of women and gender diverse people’s achievements through street naming, monuments, plaques, arts, awards, and events so that influential women throughout Melbourne’s history and in the present time are acknowledged – with particular focus </w:t>
            </w:r>
          </w:p>
          <w:p w:rsidR="00685E52" w:rsidRPr="00685E52" w:rsidRDefault="00685E52" w:rsidP="00685E52">
            <w:pPr>
              <w:pStyle w:val="TableofFigures"/>
              <w:rPr>
                <w:rFonts w:eastAsia="Cambria"/>
              </w:rPr>
            </w:pPr>
            <w:r w:rsidRPr="00685E52">
              <w:rPr>
                <w:rFonts w:eastAsia="Cambria"/>
              </w:rPr>
              <w:t xml:space="preserve">on Aboriginal women </w:t>
            </w:r>
          </w:p>
          <w:p w:rsidR="00685E52" w:rsidRPr="00685E52" w:rsidRDefault="00685E52" w:rsidP="00685E52">
            <w:pPr>
              <w:pStyle w:val="TableofFigures"/>
              <w:rPr>
                <w:rFonts w:eastAsia="Cambria"/>
              </w:rPr>
            </w:pPr>
            <w:r w:rsidRPr="00685E52">
              <w:rPr>
                <w:rFonts w:eastAsia="Cambria"/>
              </w:rPr>
              <w:t>and immigrant and refugee women</w:t>
            </w:r>
          </w:p>
          <w:p w:rsidR="0053666A" w:rsidRPr="00802A52" w:rsidRDefault="00685E52" w:rsidP="007D524B">
            <w:pPr>
              <w:pStyle w:val="TableofFigures"/>
              <w:rPr>
                <w:rFonts w:eastAsia="Cambria"/>
              </w:rPr>
            </w:pPr>
            <w:r w:rsidRPr="00685E52">
              <w:rPr>
                <w:rFonts w:eastAsia="Cambria"/>
              </w:rPr>
              <w:t>(e.g Put Her Name On It campaign, International Women’s Day, IDAHOBIT).</w:t>
            </w:r>
          </w:p>
        </w:tc>
        <w:tc>
          <w:tcPr>
            <w:tcW w:w="2353" w:type="dxa"/>
            <w:shd w:val="clear" w:color="auto" w:fill="auto"/>
          </w:tcPr>
          <w:p w:rsidR="00685E52" w:rsidRPr="00685E52" w:rsidRDefault="00685E52" w:rsidP="00685E52">
            <w:pPr>
              <w:pStyle w:val="TableofFigures"/>
              <w:rPr>
                <w:rFonts w:eastAsia="Cambria"/>
              </w:rPr>
            </w:pPr>
            <w:r w:rsidRPr="00685E52">
              <w:rPr>
                <w:rFonts w:eastAsia="Cambria"/>
              </w:rPr>
              <w:t xml:space="preserve">Women’s Health West and PVT Partnership </w:t>
            </w:r>
          </w:p>
          <w:p w:rsidR="00685E52" w:rsidRPr="00685E52" w:rsidRDefault="00685E52" w:rsidP="00685E52">
            <w:pPr>
              <w:pStyle w:val="TableofFigures"/>
              <w:rPr>
                <w:rFonts w:eastAsia="Cambria"/>
              </w:rPr>
            </w:pPr>
            <w:r w:rsidRPr="00685E52">
              <w:rPr>
                <w:rFonts w:eastAsia="Cambria"/>
              </w:rPr>
              <w:t>History Council of Victoria</w:t>
            </w:r>
          </w:p>
          <w:p w:rsidR="00685E52" w:rsidRPr="00685E52" w:rsidRDefault="00685E52" w:rsidP="00685E52">
            <w:pPr>
              <w:pStyle w:val="TableofFigures"/>
              <w:rPr>
                <w:rFonts w:eastAsia="Cambria"/>
              </w:rPr>
            </w:pPr>
            <w:r w:rsidRPr="00685E52">
              <w:rPr>
                <w:rFonts w:eastAsia="Cambria"/>
              </w:rPr>
              <w:t>Victorian Women’s Trust</w:t>
            </w:r>
          </w:p>
          <w:p w:rsidR="0053666A" w:rsidRPr="00802A52" w:rsidRDefault="00685E52" w:rsidP="00685E52">
            <w:pPr>
              <w:pStyle w:val="TableofFigures"/>
              <w:rPr>
                <w:rFonts w:eastAsia="Cambria"/>
              </w:rPr>
            </w:pPr>
            <w:r w:rsidRPr="00685E52">
              <w:rPr>
                <w:rFonts w:eastAsia="Cambria"/>
              </w:rPr>
              <w:t>Her Place Women’s Museum</w:t>
            </w:r>
          </w:p>
        </w:tc>
        <w:tc>
          <w:tcPr>
            <w:tcW w:w="2353" w:type="dxa"/>
            <w:shd w:val="clear" w:color="auto" w:fill="auto"/>
          </w:tcPr>
          <w:p w:rsidR="00685E52" w:rsidRPr="00685E52" w:rsidRDefault="00685E52" w:rsidP="00685E52">
            <w:pPr>
              <w:pStyle w:val="TableofFigures"/>
              <w:rPr>
                <w:rFonts w:eastAsia="Cambria"/>
              </w:rPr>
            </w:pPr>
            <w:r w:rsidRPr="00685E52">
              <w:rPr>
                <w:rFonts w:eastAsia="Cambria"/>
              </w:rPr>
              <w:t>People who menstruate</w:t>
            </w:r>
          </w:p>
          <w:p w:rsidR="00685E52" w:rsidRPr="00685E52" w:rsidRDefault="00685E52" w:rsidP="00685E52">
            <w:pPr>
              <w:pStyle w:val="TableofFigures"/>
              <w:rPr>
                <w:rFonts w:eastAsia="Cambria"/>
              </w:rPr>
            </w:pPr>
            <w:r w:rsidRPr="00685E52">
              <w:rPr>
                <w:rFonts w:eastAsia="Cambria"/>
              </w:rPr>
              <w:t xml:space="preserve">have free access to </w:t>
            </w:r>
          </w:p>
          <w:p w:rsidR="00685E52" w:rsidRPr="00685E52" w:rsidRDefault="00685E52" w:rsidP="00685E52">
            <w:pPr>
              <w:pStyle w:val="TableofFigures"/>
              <w:rPr>
                <w:rFonts w:eastAsia="Cambria"/>
              </w:rPr>
            </w:pPr>
            <w:r w:rsidRPr="00685E52">
              <w:rPr>
                <w:rFonts w:eastAsia="Cambria"/>
              </w:rPr>
              <w:t>period products.</w:t>
            </w:r>
          </w:p>
          <w:p w:rsidR="00685E52" w:rsidRPr="00685E52" w:rsidRDefault="00685E52" w:rsidP="00685E52">
            <w:pPr>
              <w:pStyle w:val="TableofFigures"/>
              <w:rPr>
                <w:rFonts w:eastAsia="Cambria"/>
              </w:rPr>
            </w:pPr>
            <w:r w:rsidRPr="00685E52">
              <w:rPr>
                <w:rFonts w:eastAsia="Cambria"/>
              </w:rPr>
              <w:t>Increased opportunity and participation of women and gender diverse people in sports and recreation.</w:t>
            </w:r>
          </w:p>
          <w:p w:rsidR="00685E52" w:rsidRPr="00685E52" w:rsidRDefault="00685E52" w:rsidP="00685E52">
            <w:pPr>
              <w:pStyle w:val="TableofFigures"/>
              <w:rPr>
                <w:rFonts w:eastAsia="Cambria"/>
              </w:rPr>
            </w:pPr>
            <w:r w:rsidRPr="00685E52">
              <w:rPr>
                <w:rFonts w:eastAsia="Cambria"/>
              </w:rPr>
              <w:t>Increased representation and recognition of women and gender diverse people in our public places and spaces.</w:t>
            </w:r>
          </w:p>
          <w:p w:rsidR="0053666A" w:rsidRPr="00802A52" w:rsidRDefault="00685E52" w:rsidP="00685E52">
            <w:pPr>
              <w:pStyle w:val="TableofFigures"/>
              <w:rPr>
                <w:rFonts w:eastAsia="Cambria"/>
              </w:rPr>
            </w:pPr>
            <w:r w:rsidRPr="00685E52">
              <w:rPr>
                <w:rFonts w:eastAsia="Cambria"/>
              </w:rPr>
              <w:t>In the long term women and gender diverse people are safe and included in all aspects of civic, economic and social life in the municipality.</w:t>
            </w:r>
          </w:p>
        </w:tc>
        <w:tc>
          <w:tcPr>
            <w:tcW w:w="2834" w:type="dxa"/>
            <w:shd w:val="clear" w:color="auto" w:fill="auto"/>
          </w:tcPr>
          <w:p w:rsidR="00685E52" w:rsidRPr="00685E52" w:rsidRDefault="00685E52" w:rsidP="00685E52">
            <w:pPr>
              <w:pStyle w:val="TableofFigures"/>
              <w:rPr>
                <w:rFonts w:eastAsia="Cambria"/>
              </w:rPr>
            </w:pPr>
            <w:r w:rsidRPr="00685E52">
              <w:rPr>
                <w:rFonts w:eastAsia="Cambria"/>
              </w:rPr>
              <w:t xml:space="preserve">Sustainable </w:t>
            </w:r>
          </w:p>
          <w:p w:rsidR="00685E52" w:rsidRPr="00685E52" w:rsidRDefault="00685E52" w:rsidP="00685E52">
            <w:pPr>
              <w:pStyle w:val="TableofFigures"/>
              <w:rPr>
                <w:rFonts w:eastAsia="Cambria"/>
              </w:rPr>
            </w:pPr>
            <w:r w:rsidRPr="00685E52">
              <w:rPr>
                <w:rFonts w:eastAsia="Cambria"/>
              </w:rPr>
              <w:t>Development Goals</w:t>
            </w:r>
          </w:p>
          <w:p w:rsidR="00685E52" w:rsidRPr="00685E52" w:rsidRDefault="00685E52" w:rsidP="007A566C">
            <w:pPr>
              <w:pStyle w:val="TableofFigures"/>
              <w:numPr>
                <w:ilvl w:val="0"/>
                <w:numId w:val="21"/>
              </w:numPr>
              <w:rPr>
                <w:rFonts w:eastAsia="Cambria"/>
              </w:rPr>
            </w:pPr>
            <w:r w:rsidRPr="00685E52">
              <w:rPr>
                <w:rFonts w:eastAsia="Cambria"/>
              </w:rPr>
              <w:t>SDG 5 Gender equality</w:t>
            </w:r>
          </w:p>
          <w:p w:rsidR="00685E52" w:rsidRPr="00685E52" w:rsidRDefault="00685E52" w:rsidP="007A566C">
            <w:pPr>
              <w:pStyle w:val="TableofFigures"/>
              <w:numPr>
                <w:ilvl w:val="0"/>
                <w:numId w:val="21"/>
              </w:numPr>
              <w:rPr>
                <w:rFonts w:eastAsia="Cambria"/>
              </w:rPr>
            </w:pPr>
            <w:r w:rsidRPr="00685E52">
              <w:rPr>
                <w:rFonts w:eastAsia="Cambria"/>
              </w:rPr>
              <w:t xml:space="preserve">SDG 10 Reduced inequality </w:t>
            </w:r>
          </w:p>
          <w:p w:rsidR="00685E52" w:rsidRPr="00685E52" w:rsidRDefault="00685E52" w:rsidP="007A566C">
            <w:pPr>
              <w:pStyle w:val="TableofFigures"/>
              <w:rPr>
                <w:rFonts w:eastAsia="Cambria"/>
              </w:rPr>
            </w:pPr>
            <w:r w:rsidRPr="00685E52">
              <w:rPr>
                <w:rFonts w:eastAsia="Cambria"/>
              </w:rPr>
              <w:t xml:space="preserve">Council Plan 2021–2025 </w:t>
            </w:r>
          </w:p>
          <w:p w:rsidR="00685E52" w:rsidRPr="00685E52" w:rsidRDefault="00685E52" w:rsidP="007A566C">
            <w:pPr>
              <w:pStyle w:val="TableofFigures"/>
              <w:numPr>
                <w:ilvl w:val="0"/>
                <w:numId w:val="21"/>
              </w:numPr>
              <w:rPr>
                <w:rFonts w:eastAsia="Cambria"/>
              </w:rPr>
            </w:pPr>
            <w:r w:rsidRPr="00685E52">
              <w:rPr>
                <w:rFonts w:eastAsia="Cambria"/>
              </w:rPr>
              <w:t xml:space="preserve">Melbourne’s unique identity and place </w:t>
            </w:r>
          </w:p>
          <w:p w:rsidR="00685E52" w:rsidRPr="00685E52" w:rsidRDefault="00685E52" w:rsidP="007A566C">
            <w:pPr>
              <w:pStyle w:val="TableofFigures"/>
              <w:numPr>
                <w:ilvl w:val="0"/>
                <w:numId w:val="21"/>
              </w:numPr>
              <w:rPr>
                <w:rFonts w:eastAsia="Cambria"/>
              </w:rPr>
            </w:pPr>
            <w:r w:rsidRPr="00685E52">
              <w:rPr>
                <w:rFonts w:eastAsia="Cambria"/>
              </w:rPr>
              <w:t>Access and affordability</w:t>
            </w:r>
          </w:p>
          <w:p w:rsidR="00685E52" w:rsidRPr="00685E52" w:rsidRDefault="00685E52" w:rsidP="007A566C">
            <w:pPr>
              <w:pStyle w:val="TableofFigures"/>
              <w:rPr>
                <w:rFonts w:eastAsia="Cambria"/>
              </w:rPr>
            </w:pPr>
            <w:r w:rsidRPr="00685E52">
              <w:rPr>
                <w:rFonts w:eastAsia="Cambria"/>
              </w:rPr>
              <w:t xml:space="preserve">Municipal Public Health </w:t>
            </w:r>
          </w:p>
          <w:p w:rsidR="00685E52" w:rsidRPr="00685E52" w:rsidRDefault="00685E52" w:rsidP="007A566C">
            <w:pPr>
              <w:pStyle w:val="TableofFigures"/>
              <w:rPr>
                <w:rFonts w:eastAsia="Cambria"/>
              </w:rPr>
            </w:pPr>
            <w:r w:rsidRPr="00685E52">
              <w:rPr>
                <w:rFonts w:eastAsia="Cambria"/>
              </w:rPr>
              <w:t>and Wellbeing Plan</w:t>
            </w:r>
          </w:p>
          <w:p w:rsidR="00685E52" w:rsidRPr="00685E52" w:rsidRDefault="00685E52" w:rsidP="007A566C">
            <w:pPr>
              <w:pStyle w:val="TableofFigures"/>
              <w:numPr>
                <w:ilvl w:val="0"/>
                <w:numId w:val="21"/>
              </w:numPr>
              <w:rPr>
                <w:rFonts w:eastAsia="Cambria"/>
              </w:rPr>
            </w:pPr>
            <w:r w:rsidRPr="00685E52">
              <w:rPr>
                <w:rFonts w:eastAsia="Cambria"/>
              </w:rPr>
              <w:t xml:space="preserve">Mental wellbeing </w:t>
            </w:r>
          </w:p>
          <w:p w:rsidR="00685E52" w:rsidRPr="00685E52" w:rsidRDefault="00685E52" w:rsidP="007A566C">
            <w:pPr>
              <w:pStyle w:val="TableofFigures"/>
              <w:numPr>
                <w:ilvl w:val="0"/>
                <w:numId w:val="21"/>
              </w:numPr>
              <w:rPr>
                <w:rFonts w:eastAsia="Cambria"/>
              </w:rPr>
            </w:pPr>
            <w:r w:rsidRPr="00685E52">
              <w:rPr>
                <w:rFonts w:eastAsia="Cambria"/>
              </w:rPr>
              <w:t>and inclusion</w:t>
            </w:r>
          </w:p>
          <w:p w:rsidR="00685E52" w:rsidRPr="00685E52" w:rsidRDefault="00685E52" w:rsidP="007A566C">
            <w:pPr>
              <w:pStyle w:val="TableofFigures"/>
              <w:rPr>
                <w:rFonts w:eastAsia="Cambria"/>
              </w:rPr>
            </w:pPr>
            <w:r w:rsidRPr="00685E52">
              <w:rPr>
                <w:rFonts w:eastAsia="Cambria"/>
              </w:rPr>
              <w:t xml:space="preserve">COVID-19 Reactivation </w:t>
            </w:r>
          </w:p>
          <w:p w:rsidR="00685E52" w:rsidRPr="00685E52" w:rsidRDefault="00685E52" w:rsidP="007A566C">
            <w:pPr>
              <w:pStyle w:val="TableofFigures"/>
              <w:rPr>
                <w:rFonts w:eastAsia="Cambria"/>
              </w:rPr>
            </w:pPr>
            <w:r w:rsidRPr="00685E52">
              <w:rPr>
                <w:rFonts w:eastAsia="Cambria"/>
              </w:rPr>
              <w:t xml:space="preserve">and Recovery Plan </w:t>
            </w:r>
          </w:p>
          <w:p w:rsidR="0053666A" w:rsidRPr="00802A52" w:rsidRDefault="00685E52" w:rsidP="007A566C">
            <w:pPr>
              <w:pStyle w:val="TableofFigures"/>
              <w:numPr>
                <w:ilvl w:val="0"/>
                <w:numId w:val="21"/>
              </w:numPr>
              <w:rPr>
                <w:rFonts w:eastAsia="Cambria"/>
              </w:rPr>
            </w:pPr>
            <w:r w:rsidRPr="00685E52">
              <w:rPr>
                <w:rFonts w:eastAsia="Cambria"/>
              </w:rPr>
              <w:t>Expand equitable opportunity / access</w:t>
            </w:r>
          </w:p>
        </w:tc>
      </w:tr>
      <w:tr w:rsidR="000F3535" w:rsidRPr="00493E0A" w:rsidTr="007A566C">
        <w:tc>
          <w:tcPr>
            <w:tcW w:w="2296" w:type="dxa"/>
            <w:shd w:val="clear" w:color="auto" w:fill="auto"/>
          </w:tcPr>
          <w:p w:rsidR="00685E52" w:rsidRPr="006F2D49" w:rsidRDefault="00685E52" w:rsidP="00685E52">
            <w:pPr>
              <w:pStyle w:val="TableofFigures"/>
              <w:rPr>
                <w:rFonts w:eastAsia="Cambria"/>
                <w:b/>
              </w:rPr>
            </w:pPr>
            <w:r w:rsidRPr="006F2D49">
              <w:rPr>
                <w:rFonts w:eastAsia="Cambria"/>
                <w:b/>
              </w:rPr>
              <w:t xml:space="preserve">2. Promote the safety of women and gender diverse people in </w:t>
            </w:r>
          </w:p>
          <w:p w:rsidR="00685E52" w:rsidRPr="006F2D49" w:rsidRDefault="00685E52" w:rsidP="00685E52">
            <w:pPr>
              <w:pStyle w:val="TableofFigures"/>
              <w:rPr>
                <w:rFonts w:eastAsia="Cambria"/>
                <w:b/>
              </w:rPr>
            </w:pPr>
            <w:r w:rsidRPr="006F2D49">
              <w:rPr>
                <w:rFonts w:eastAsia="Cambria"/>
                <w:b/>
              </w:rPr>
              <w:t>our communities and public spaces.</w:t>
            </w:r>
          </w:p>
          <w:p w:rsidR="00685E52" w:rsidRPr="00685E52" w:rsidRDefault="00685E52" w:rsidP="00685E52">
            <w:pPr>
              <w:pStyle w:val="TableofFigures"/>
              <w:rPr>
                <w:rFonts w:eastAsia="Cambria"/>
              </w:rPr>
            </w:pPr>
            <w:r w:rsidRPr="00685E52">
              <w:rPr>
                <w:rFonts w:eastAsia="Cambria"/>
              </w:rPr>
              <w:lastRenderedPageBreak/>
              <w:t xml:space="preserve">2.1 Raise community awareness of violence against women (prevalence, dynamics, impacts, underlying drivers) by participating in evidence-based campaigns and initiatives such as (but not limited to) 16-Days of Activism Against Gender-based Violence, Walk Against Family Violence. </w:t>
            </w:r>
          </w:p>
          <w:p w:rsidR="00685E52" w:rsidRPr="00685E52" w:rsidRDefault="00685E52" w:rsidP="00685E52">
            <w:pPr>
              <w:pStyle w:val="TableofFigures"/>
              <w:rPr>
                <w:rFonts w:eastAsia="Cambria"/>
              </w:rPr>
            </w:pPr>
            <w:r w:rsidRPr="00685E52">
              <w:rPr>
                <w:rFonts w:eastAsia="Cambria"/>
              </w:rPr>
              <w:t xml:space="preserve">2.2 Promote and encourage community and businesses to get involved in the shEqual advertising equality campaign and take action against (hetero)sexist and gender stereotypical advertising. </w:t>
            </w:r>
          </w:p>
          <w:p w:rsidR="0053666A" w:rsidRPr="00802A52" w:rsidRDefault="00685E52" w:rsidP="00685E52">
            <w:pPr>
              <w:pStyle w:val="TableofFigures"/>
              <w:rPr>
                <w:rFonts w:eastAsia="Cambria"/>
              </w:rPr>
            </w:pPr>
            <w:r w:rsidRPr="00685E52">
              <w:rPr>
                <w:rFonts w:eastAsia="Cambria"/>
              </w:rPr>
              <w:t>2.3 Partner with the Night Time Economy Advisory Committee and businesses on activities or projects such as Project Night Justice that prioritise the safety and participation of women and non-binary gender diverse people in the late night economy.</w:t>
            </w:r>
          </w:p>
        </w:tc>
        <w:tc>
          <w:tcPr>
            <w:tcW w:w="2353" w:type="dxa"/>
            <w:shd w:val="clear" w:color="auto" w:fill="auto"/>
          </w:tcPr>
          <w:p w:rsidR="00685E52" w:rsidRPr="00685E52" w:rsidRDefault="00685E52" w:rsidP="00685E52">
            <w:pPr>
              <w:pStyle w:val="TableofFigures"/>
              <w:rPr>
                <w:rFonts w:eastAsia="Cambria"/>
              </w:rPr>
            </w:pPr>
            <w:r w:rsidRPr="00685E52">
              <w:rPr>
                <w:rFonts w:eastAsia="Cambria"/>
              </w:rPr>
              <w:lastRenderedPageBreak/>
              <w:t>Safe Steps</w:t>
            </w:r>
          </w:p>
          <w:p w:rsidR="00685E52" w:rsidRPr="00685E52" w:rsidRDefault="00685E52" w:rsidP="00685E52">
            <w:pPr>
              <w:pStyle w:val="TableofFigures"/>
              <w:rPr>
                <w:rFonts w:eastAsia="Cambria"/>
              </w:rPr>
            </w:pPr>
            <w:r w:rsidRPr="00685E52">
              <w:rPr>
                <w:rFonts w:eastAsia="Cambria"/>
              </w:rPr>
              <w:t>Women’s Health West and PVT Partnership Women’s Health Victoria</w:t>
            </w:r>
          </w:p>
          <w:p w:rsidR="00685E52" w:rsidRPr="00685E52" w:rsidRDefault="00685E52" w:rsidP="00685E52">
            <w:pPr>
              <w:pStyle w:val="TableofFigures"/>
              <w:rPr>
                <w:rFonts w:eastAsia="Cambria"/>
              </w:rPr>
            </w:pPr>
            <w:r w:rsidRPr="00685E52">
              <w:rPr>
                <w:rFonts w:eastAsia="Cambria"/>
              </w:rPr>
              <w:t>Respect Victoria</w:t>
            </w:r>
          </w:p>
          <w:p w:rsidR="00685E52" w:rsidRPr="00685E52" w:rsidRDefault="00685E52" w:rsidP="00685E52">
            <w:pPr>
              <w:pStyle w:val="TableofFigures"/>
              <w:rPr>
                <w:rFonts w:eastAsia="Cambria"/>
              </w:rPr>
            </w:pPr>
            <w:r w:rsidRPr="00685E52">
              <w:rPr>
                <w:rFonts w:eastAsia="Cambria"/>
              </w:rPr>
              <w:lastRenderedPageBreak/>
              <w:t>CoM Night Time Economy Advisory Committee</w:t>
            </w:r>
          </w:p>
          <w:p w:rsidR="00685E52" w:rsidRPr="00685E52" w:rsidRDefault="00685E52" w:rsidP="00685E52">
            <w:pPr>
              <w:pStyle w:val="TableofFigures"/>
              <w:rPr>
                <w:rFonts w:eastAsia="Cambria"/>
              </w:rPr>
            </w:pPr>
            <w:r w:rsidRPr="00685E52">
              <w:rPr>
                <w:rFonts w:eastAsia="Cambria"/>
              </w:rPr>
              <w:t>CoM’s Family and Children’s Services Advisory Committee</w:t>
            </w:r>
          </w:p>
          <w:p w:rsidR="00685E52" w:rsidRPr="00685E52" w:rsidRDefault="00685E52" w:rsidP="00685E52">
            <w:pPr>
              <w:pStyle w:val="TableofFigures"/>
              <w:rPr>
                <w:rFonts w:eastAsia="Cambria"/>
              </w:rPr>
            </w:pPr>
            <w:r w:rsidRPr="00685E52">
              <w:rPr>
                <w:rFonts w:eastAsia="Cambria"/>
              </w:rPr>
              <w:t>CoM’s Disability Advisory Committee</w:t>
            </w:r>
          </w:p>
          <w:p w:rsidR="00685E52" w:rsidRPr="00685E52" w:rsidRDefault="00685E52" w:rsidP="00685E52">
            <w:pPr>
              <w:pStyle w:val="TableofFigures"/>
              <w:rPr>
                <w:rFonts w:eastAsia="Cambria"/>
              </w:rPr>
            </w:pPr>
            <w:r w:rsidRPr="00685E52">
              <w:rPr>
                <w:rFonts w:eastAsia="Cambria"/>
              </w:rPr>
              <w:t>Melbourne Licensees Forum</w:t>
            </w:r>
          </w:p>
          <w:p w:rsidR="00685E52" w:rsidRPr="00685E52" w:rsidRDefault="00685E52" w:rsidP="00685E52">
            <w:pPr>
              <w:pStyle w:val="TableofFigures"/>
              <w:rPr>
                <w:rFonts w:eastAsia="Cambria"/>
              </w:rPr>
            </w:pPr>
            <w:r w:rsidRPr="00685E52">
              <w:rPr>
                <w:rFonts w:eastAsia="Cambria"/>
              </w:rPr>
              <w:t>Victoria Police</w:t>
            </w:r>
          </w:p>
          <w:p w:rsidR="00685E52" w:rsidRPr="00685E52" w:rsidRDefault="00685E52" w:rsidP="00685E52">
            <w:pPr>
              <w:pStyle w:val="TableofFigures"/>
              <w:rPr>
                <w:rFonts w:eastAsia="Cambria"/>
              </w:rPr>
            </w:pPr>
            <w:r w:rsidRPr="00685E52">
              <w:rPr>
                <w:rFonts w:eastAsia="Cambria"/>
              </w:rPr>
              <w:t>Crime Stoppers Victoria</w:t>
            </w:r>
          </w:p>
          <w:p w:rsidR="00685E52" w:rsidRPr="00685E52" w:rsidRDefault="00685E52" w:rsidP="00685E52">
            <w:pPr>
              <w:pStyle w:val="TableofFigures"/>
              <w:rPr>
                <w:rFonts w:eastAsia="Cambria"/>
              </w:rPr>
            </w:pPr>
            <w:r w:rsidRPr="00685E52">
              <w:rPr>
                <w:rFonts w:eastAsia="Cambria"/>
              </w:rPr>
              <w:t>Rape and Domestic Violence Services Australia</w:t>
            </w:r>
          </w:p>
          <w:p w:rsidR="00685E52" w:rsidRPr="00685E52" w:rsidRDefault="00685E52" w:rsidP="00685E52">
            <w:pPr>
              <w:pStyle w:val="TableofFigures"/>
              <w:rPr>
                <w:rFonts w:eastAsia="Cambria"/>
              </w:rPr>
            </w:pPr>
            <w:r w:rsidRPr="00685E52">
              <w:rPr>
                <w:rFonts w:eastAsia="Cambria"/>
              </w:rPr>
              <w:t>University of Melbourne</w:t>
            </w:r>
          </w:p>
          <w:p w:rsidR="0053666A" w:rsidRPr="00802A52" w:rsidRDefault="00685E52" w:rsidP="00685E52">
            <w:pPr>
              <w:pStyle w:val="TableofFigures"/>
              <w:rPr>
                <w:rFonts w:eastAsia="Cambria"/>
              </w:rPr>
            </w:pPr>
            <w:r w:rsidRPr="00685E52">
              <w:rPr>
                <w:rFonts w:eastAsia="Cambria"/>
              </w:rPr>
              <w:t>Precinct Associations</w:t>
            </w:r>
          </w:p>
        </w:tc>
        <w:tc>
          <w:tcPr>
            <w:tcW w:w="2353" w:type="dxa"/>
            <w:shd w:val="clear" w:color="auto" w:fill="auto"/>
          </w:tcPr>
          <w:p w:rsidR="00685E52" w:rsidRPr="00685E52" w:rsidRDefault="00685E52" w:rsidP="00685E52">
            <w:pPr>
              <w:pStyle w:val="TableofFigures"/>
              <w:rPr>
                <w:rFonts w:eastAsia="Cambria"/>
              </w:rPr>
            </w:pPr>
            <w:r w:rsidRPr="00685E52">
              <w:rPr>
                <w:rFonts w:eastAsia="Cambria"/>
              </w:rPr>
              <w:lastRenderedPageBreak/>
              <w:t xml:space="preserve">Increased capacity and capability of businesses </w:t>
            </w:r>
          </w:p>
          <w:p w:rsidR="00685E52" w:rsidRPr="00685E52" w:rsidRDefault="00685E52" w:rsidP="00685E52">
            <w:pPr>
              <w:pStyle w:val="TableofFigures"/>
              <w:rPr>
                <w:rFonts w:eastAsia="Cambria"/>
              </w:rPr>
            </w:pPr>
            <w:r w:rsidRPr="00685E52">
              <w:rPr>
                <w:rFonts w:eastAsia="Cambria"/>
              </w:rPr>
              <w:t>and licenced premises to adopt/initiate gender equitable practices.</w:t>
            </w:r>
          </w:p>
          <w:p w:rsidR="00685E52" w:rsidRPr="00685E52" w:rsidRDefault="00685E52" w:rsidP="00685E52">
            <w:pPr>
              <w:pStyle w:val="TableofFigures"/>
              <w:rPr>
                <w:rFonts w:eastAsia="Cambria"/>
              </w:rPr>
            </w:pPr>
            <w:r w:rsidRPr="00685E52">
              <w:rPr>
                <w:rFonts w:eastAsia="Cambria"/>
              </w:rPr>
              <w:lastRenderedPageBreak/>
              <w:t xml:space="preserve">Increased skills/confidence </w:t>
            </w:r>
          </w:p>
          <w:p w:rsidR="00685E52" w:rsidRPr="00685E52" w:rsidRDefault="00685E52" w:rsidP="00685E52">
            <w:pPr>
              <w:pStyle w:val="TableofFigures"/>
              <w:rPr>
                <w:rFonts w:eastAsia="Cambria"/>
              </w:rPr>
            </w:pPr>
            <w:r w:rsidRPr="00685E52">
              <w:rPr>
                <w:rFonts w:eastAsia="Cambria"/>
              </w:rPr>
              <w:t>of night-time licenced premises contacts for prosocial bystander action.</w:t>
            </w:r>
          </w:p>
          <w:p w:rsidR="00685E52" w:rsidRPr="00685E52" w:rsidRDefault="00685E52" w:rsidP="00685E52">
            <w:pPr>
              <w:pStyle w:val="TableofFigures"/>
              <w:rPr>
                <w:rFonts w:eastAsia="Cambria"/>
              </w:rPr>
            </w:pPr>
            <w:r w:rsidRPr="00685E52">
              <w:rPr>
                <w:rFonts w:eastAsia="Cambria"/>
              </w:rPr>
              <w:t xml:space="preserve">In the long term women </w:t>
            </w:r>
          </w:p>
          <w:p w:rsidR="00685E52" w:rsidRPr="00685E52" w:rsidRDefault="00685E52" w:rsidP="00685E52">
            <w:pPr>
              <w:pStyle w:val="TableofFigures"/>
              <w:rPr>
                <w:rFonts w:eastAsia="Cambria"/>
              </w:rPr>
            </w:pPr>
            <w:r w:rsidRPr="00685E52">
              <w:rPr>
                <w:rFonts w:eastAsia="Cambria"/>
              </w:rPr>
              <w:t xml:space="preserve">and gender diverse people feel safer and more included when using council facilities, conducting their businesses, walking in our streets, </w:t>
            </w:r>
          </w:p>
          <w:p w:rsidR="00685E52" w:rsidRPr="00685E52" w:rsidRDefault="00685E52" w:rsidP="00685E52">
            <w:pPr>
              <w:pStyle w:val="TableofFigures"/>
              <w:rPr>
                <w:rFonts w:eastAsia="Cambria"/>
              </w:rPr>
            </w:pPr>
            <w:r w:rsidRPr="00685E52">
              <w:rPr>
                <w:rFonts w:eastAsia="Cambria"/>
              </w:rPr>
              <w:t xml:space="preserve">or attending events &amp; </w:t>
            </w:r>
          </w:p>
          <w:p w:rsidR="00685E52" w:rsidRPr="00685E52" w:rsidRDefault="00685E52" w:rsidP="00685E52">
            <w:pPr>
              <w:pStyle w:val="TableofFigures"/>
              <w:rPr>
                <w:rFonts w:eastAsia="Cambria"/>
              </w:rPr>
            </w:pPr>
            <w:r w:rsidRPr="00685E52">
              <w:rPr>
                <w:rFonts w:eastAsia="Cambria"/>
              </w:rPr>
              <w:t>licenced premises.</w:t>
            </w:r>
          </w:p>
          <w:p w:rsidR="0053666A" w:rsidRPr="00802A52" w:rsidRDefault="0053666A" w:rsidP="00BC5E8E">
            <w:pPr>
              <w:pStyle w:val="TableofFigures"/>
              <w:rPr>
                <w:rFonts w:eastAsia="Cambria"/>
              </w:rPr>
            </w:pPr>
          </w:p>
        </w:tc>
        <w:tc>
          <w:tcPr>
            <w:tcW w:w="2834" w:type="dxa"/>
            <w:shd w:val="clear" w:color="auto" w:fill="auto"/>
          </w:tcPr>
          <w:p w:rsidR="00685E52" w:rsidRPr="00685E52" w:rsidRDefault="00685E52" w:rsidP="00685E52">
            <w:pPr>
              <w:pStyle w:val="TableofFigures"/>
              <w:rPr>
                <w:rFonts w:eastAsia="Cambria"/>
              </w:rPr>
            </w:pPr>
            <w:r w:rsidRPr="00685E52">
              <w:rPr>
                <w:rFonts w:eastAsia="Cambria"/>
              </w:rPr>
              <w:lastRenderedPageBreak/>
              <w:t xml:space="preserve">Sustainable </w:t>
            </w:r>
          </w:p>
          <w:p w:rsidR="00685E52" w:rsidRPr="00685E52" w:rsidRDefault="00685E52" w:rsidP="00685E52">
            <w:pPr>
              <w:pStyle w:val="TableofFigures"/>
              <w:rPr>
                <w:rFonts w:eastAsia="Cambria"/>
              </w:rPr>
            </w:pPr>
            <w:r w:rsidRPr="00685E52">
              <w:rPr>
                <w:rFonts w:eastAsia="Cambria"/>
              </w:rPr>
              <w:t>Development Goals</w:t>
            </w:r>
          </w:p>
          <w:p w:rsidR="00685E52" w:rsidRPr="00685E52" w:rsidRDefault="00685E52" w:rsidP="007A566C">
            <w:pPr>
              <w:pStyle w:val="TableofFigures"/>
              <w:numPr>
                <w:ilvl w:val="0"/>
                <w:numId w:val="21"/>
              </w:numPr>
              <w:rPr>
                <w:rFonts w:eastAsia="Cambria"/>
              </w:rPr>
            </w:pPr>
            <w:r w:rsidRPr="00685E52">
              <w:rPr>
                <w:rFonts w:eastAsia="Cambria"/>
              </w:rPr>
              <w:t xml:space="preserve">SDG 3 Good health </w:t>
            </w:r>
          </w:p>
          <w:p w:rsidR="00685E52" w:rsidRPr="00685E52" w:rsidRDefault="00685E52" w:rsidP="007A566C">
            <w:pPr>
              <w:pStyle w:val="TableofFigures"/>
              <w:numPr>
                <w:ilvl w:val="0"/>
                <w:numId w:val="21"/>
              </w:numPr>
              <w:rPr>
                <w:rFonts w:eastAsia="Cambria"/>
              </w:rPr>
            </w:pPr>
            <w:r w:rsidRPr="00685E52">
              <w:rPr>
                <w:rFonts w:eastAsia="Cambria"/>
              </w:rPr>
              <w:t>and wellbeing</w:t>
            </w:r>
          </w:p>
          <w:p w:rsidR="00685E52" w:rsidRPr="00685E52" w:rsidRDefault="00685E52" w:rsidP="007A566C">
            <w:pPr>
              <w:pStyle w:val="TableofFigures"/>
              <w:numPr>
                <w:ilvl w:val="0"/>
                <w:numId w:val="21"/>
              </w:numPr>
              <w:rPr>
                <w:rFonts w:eastAsia="Cambria"/>
              </w:rPr>
            </w:pPr>
            <w:r w:rsidRPr="00685E52">
              <w:rPr>
                <w:rFonts w:eastAsia="Cambria"/>
              </w:rPr>
              <w:t>SDG5 Gender equality</w:t>
            </w:r>
          </w:p>
          <w:p w:rsidR="00685E52" w:rsidRPr="00685E52" w:rsidRDefault="00685E52" w:rsidP="007A566C">
            <w:pPr>
              <w:pStyle w:val="TableofFigures"/>
              <w:rPr>
                <w:rFonts w:eastAsia="Cambria"/>
              </w:rPr>
            </w:pPr>
            <w:r w:rsidRPr="00685E52">
              <w:rPr>
                <w:rFonts w:eastAsia="Cambria"/>
              </w:rPr>
              <w:lastRenderedPageBreak/>
              <w:t xml:space="preserve">Council Plan 2021–2025 </w:t>
            </w:r>
          </w:p>
          <w:p w:rsidR="00685E52" w:rsidRPr="00685E52" w:rsidRDefault="00685E52" w:rsidP="007A566C">
            <w:pPr>
              <w:pStyle w:val="TableofFigures"/>
              <w:numPr>
                <w:ilvl w:val="0"/>
                <w:numId w:val="21"/>
              </w:numPr>
              <w:rPr>
                <w:rFonts w:eastAsia="Cambria"/>
              </w:rPr>
            </w:pPr>
            <w:r w:rsidRPr="00685E52">
              <w:rPr>
                <w:rFonts w:eastAsia="Cambria"/>
              </w:rPr>
              <w:t xml:space="preserve">Safety and wellbeing </w:t>
            </w:r>
          </w:p>
          <w:p w:rsidR="00685E52" w:rsidRPr="00685E52" w:rsidRDefault="00685E52" w:rsidP="007A566C">
            <w:pPr>
              <w:pStyle w:val="TableofFigures"/>
              <w:numPr>
                <w:ilvl w:val="0"/>
                <w:numId w:val="21"/>
              </w:numPr>
              <w:rPr>
                <w:rFonts w:eastAsia="Cambria"/>
              </w:rPr>
            </w:pPr>
            <w:r w:rsidRPr="00685E52">
              <w:rPr>
                <w:rFonts w:eastAsia="Cambria"/>
              </w:rPr>
              <w:t>Access and affordability</w:t>
            </w:r>
          </w:p>
          <w:p w:rsidR="00685E52" w:rsidRPr="00685E52" w:rsidRDefault="00685E52" w:rsidP="007A566C">
            <w:pPr>
              <w:pStyle w:val="TableofFigures"/>
              <w:rPr>
                <w:rFonts w:eastAsia="Cambria"/>
              </w:rPr>
            </w:pPr>
            <w:r w:rsidRPr="00685E52">
              <w:rPr>
                <w:rFonts w:eastAsia="Cambria"/>
              </w:rPr>
              <w:t xml:space="preserve">Municipal Public Health </w:t>
            </w:r>
          </w:p>
          <w:p w:rsidR="00685E52" w:rsidRPr="00685E52" w:rsidRDefault="00685E52" w:rsidP="007A566C">
            <w:pPr>
              <w:pStyle w:val="TableofFigures"/>
              <w:rPr>
                <w:rFonts w:eastAsia="Cambria"/>
              </w:rPr>
            </w:pPr>
            <w:r w:rsidRPr="00685E52">
              <w:rPr>
                <w:rFonts w:eastAsia="Cambria"/>
              </w:rPr>
              <w:t>and Wellbeing Plan</w:t>
            </w:r>
          </w:p>
          <w:p w:rsidR="00685E52" w:rsidRPr="00685E52" w:rsidRDefault="00685E52" w:rsidP="007A566C">
            <w:pPr>
              <w:pStyle w:val="TableofFigures"/>
              <w:numPr>
                <w:ilvl w:val="0"/>
                <w:numId w:val="21"/>
              </w:numPr>
              <w:rPr>
                <w:rFonts w:eastAsia="Cambria"/>
              </w:rPr>
            </w:pPr>
            <w:r w:rsidRPr="00685E52">
              <w:rPr>
                <w:rFonts w:eastAsia="Cambria"/>
              </w:rPr>
              <w:t>Public health and safety</w:t>
            </w:r>
          </w:p>
          <w:p w:rsidR="00685E52" w:rsidRPr="00685E52" w:rsidRDefault="00685E52" w:rsidP="007A566C">
            <w:pPr>
              <w:pStyle w:val="TableofFigures"/>
              <w:numPr>
                <w:ilvl w:val="0"/>
                <w:numId w:val="21"/>
              </w:numPr>
              <w:rPr>
                <w:rFonts w:eastAsia="Cambria"/>
              </w:rPr>
            </w:pPr>
            <w:r w:rsidRPr="00685E52">
              <w:rPr>
                <w:rFonts w:eastAsia="Cambria"/>
              </w:rPr>
              <w:t xml:space="preserve">Mental wellbeing </w:t>
            </w:r>
          </w:p>
          <w:p w:rsidR="00685E52" w:rsidRPr="00685E52" w:rsidRDefault="00685E52" w:rsidP="007A566C">
            <w:pPr>
              <w:pStyle w:val="TableofFigures"/>
              <w:ind w:left="360"/>
              <w:rPr>
                <w:rFonts w:eastAsia="Cambria"/>
              </w:rPr>
            </w:pPr>
            <w:r w:rsidRPr="00685E52">
              <w:rPr>
                <w:rFonts w:eastAsia="Cambria"/>
              </w:rPr>
              <w:t>and inclusion</w:t>
            </w:r>
          </w:p>
          <w:p w:rsidR="00685E52" w:rsidRPr="00685E52" w:rsidRDefault="00685E52" w:rsidP="007A566C">
            <w:pPr>
              <w:pStyle w:val="TableofFigures"/>
              <w:rPr>
                <w:rFonts w:eastAsia="Cambria"/>
              </w:rPr>
            </w:pPr>
            <w:r w:rsidRPr="00685E52">
              <w:rPr>
                <w:rFonts w:eastAsia="Cambria"/>
              </w:rPr>
              <w:t>Child Safe Framework</w:t>
            </w:r>
          </w:p>
          <w:p w:rsidR="00685E52" w:rsidRPr="00685E52" w:rsidRDefault="00685E52" w:rsidP="007A566C">
            <w:pPr>
              <w:pStyle w:val="TableofFigures"/>
              <w:numPr>
                <w:ilvl w:val="0"/>
                <w:numId w:val="21"/>
              </w:numPr>
              <w:rPr>
                <w:rFonts w:eastAsia="Cambria"/>
              </w:rPr>
            </w:pPr>
            <w:r w:rsidRPr="00685E52">
              <w:rPr>
                <w:rFonts w:eastAsia="Cambria"/>
              </w:rPr>
              <w:t xml:space="preserve">Create a culturally safe environment for children and young people that is free from harassment, bullying, violence, discrimination, racism or sexism </w:t>
            </w:r>
          </w:p>
          <w:p w:rsidR="0053666A" w:rsidRPr="00802A52" w:rsidRDefault="0053666A" w:rsidP="00BC5E8E">
            <w:pPr>
              <w:pStyle w:val="TableofFigures"/>
              <w:rPr>
                <w:rFonts w:eastAsia="Cambria"/>
              </w:rPr>
            </w:pPr>
          </w:p>
        </w:tc>
      </w:tr>
      <w:tr w:rsidR="000F3535" w:rsidRPr="00493E0A" w:rsidTr="007A566C">
        <w:tc>
          <w:tcPr>
            <w:tcW w:w="2296" w:type="dxa"/>
            <w:shd w:val="clear" w:color="auto" w:fill="auto"/>
          </w:tcPr>
          <w:p w:rsidR="00685E52" w:rsidRPr="006F2D49" w:rsidRDefault="00685E52" w:rsidP="00685E52">
            <w:pPr>
              <w:pStyle w:val="TableofFigures"/>
              <w:rPr>
                <w:rFonts w:eastAsia="Cambria"/>
                <w:b/>
              </w:rPr>
            </w:pPr>
            <w:r w:rsidRPr="006F2D49">
              <w:rPr>
                <w:rFonts w:eastAsia="Cambria"/>
                <w:b/>
              </w:rPr>
              <w:lastRenderedPageBreak/>
              <w:t>3. Engage men and boys to shift unhealthy norms of masculinity and condoning of violence.</w:t>
            </w:r>
          </w:p>
          <w:p w:rsidR="00685E52" w:rsidRPr="00685E52" w:rsidRDefault="00685E52" w:rsidP="00685E52">
            <w:pPr>
              <w:pStyle w:val="TableofFigures"/>
              <w:rPr>
                <w:rFonts w:eastAsia="Cambria"/>
              </w:rPr>
            </w:pPr>
            <w:r w:rsidRPr="00685E52">
              <w:rPr>
                <w:rFonts w:eastAsia="Cambria"/>
              </w:rPr>
              <w:t>3.1 Provide opportunities for men and boys to engage in conversations about their role as prosocial bystanders and allies for creating a more gender equitable future.</w:t>
            </w:r>
          </w:p>
          <w:p w:rsidR="00685E52" w:rsidRPr="00685E52" w:rsidRDefault="00685E52" w:rsidP="00685E52">
            <w:pPr>
              <w:pStyle w:val="TableofFigures"/>
              <w:rPr>
                <w:rFonts w:eastAsia="Cambria"/>
              </w:rPr>
            </w:pPr>
            <w:r w:rsidRPr="00685E52">
              <w:rPr>
                <w:rFonts w:eastAsia="Cambria"/>
              </w:rPr>
              <w:lastRenderedPageBreak/>
              <w:t xml:space="preserve">3.2 Work with men to </w:t>
            </w:r>
          </w:p>
          <w:p w:rsidR="0053666A" w:rsidRPr="00802A52" w:rsidRDefault="00685E52" w:rsidP="00685E52">
            <w:pPr>
              <w:pStyle w:val="TableofFigures"/>
              <w:rPr>
                <w:rFonts w:eastAsia="Cambria"/>
              </w:rPr>
            </w:pPr>
            <w:r w:rsidRPr="00685E52">
              <w:rPr>
                <w:rFonts w:eastAsia="Cambria"/>
              </w:rPr>
              <w:t>support and promote neighbourhood based men’s groups and health promotion programs that discuss healthier forms of masculinities and the role of men in promoting gender equality e.g. Modelling Respect and Equality (MoRE) and Sons of the West.</w:t>
            </w:r>
          </w:p>
        </w:tc>
        <w:tc>
          <w:tcPr>
            <w:tcW w:w="2353" w:type="dxa"/>
            <w:shd w:val="clear" w:color="auto" w:fill="auto"/>
          </w:tcPr>
          <w:p w:rsidR="00685E52" w:rsidRPr="00685E52" w:rsidRDefault="00685E52" w:rsidP="00685E52">
            <w:pPr>
              <w:pStyle w:val="TableofFigures"/>
              <w:rPr>
                <w:rFonts w:eastAsia="Cambria"/>
              </w:rPr>
            </w:pPr>
            <w:r w:rsidRPr="00685E52">
              <w:rPr>
                <w:rFonts w:eastAsia="Cambria"/>
              </w:rPr>
              <w:lastRenderedPageBreak/>
              <w:t xml:space="preserve">Community organisations </w:t>
            </w:r>
          </w:p>
          <w:p w:rsidR="00685E52" w:rsidRPr="00685E52" w:rsidRDefault="00685E52" w:rsidP="00685E52">
            <w:pPr>
              <w:pStyle w:val="TableofFigures"/>
              <w:rPr>
                <w:rFonts w:eastAsia="Cambria"/>
              </w:rPr>
            </w:pPr>
            <w:r w:rsidRPr="00685E52">
              <w:rPr>
                <w:rFonts w:eastAsia="Cambria"/>
              </w:rPr>
              <w:t>and Advocacy groups</w:t>
            </w:r>
          </w:p>
          <w:p w:rsidR="00685E52" w:rsidRPr="00685E52" w:rsidRDefault="00685E52" w:rsidP="00685E52">
            <w:pPr>
              <w:pStyle w:val="TableofFigures"/>
              <w:rPr>
                <w:rFonts w:eastAsia="Cambria"/>
              </w:rPr>
            </w:pPr>
            <w:r w:rsidRPr="00685E52">
              <w:rPr>
                <w:rFonts w:eastAsia="Cambria"/>
              </w:rPr>
              <w:t xml:space="preserve">Women’s Health West </w:t>
            </w:r>
          </w:p>
          <w:p w:rsidR="00685E52" w:rsidRPr="00685E52" w:rsidRDefault="00685E52" w:rsidP="00685E52">
            <w:pPr>
              <w:pStyle w:val="TableofFigures"/>
              <w:rPr>
                <w:rFonts w:eastAsia="Cambria"/>
              </w:rPr>
            </w:pPr>
            <w:r w:rsidRPr="00685E52">
              <w:rPr>
                <w:rFonts w:eastAsia="Cambria"/>
              </w:rPr>
              <w:t>and PVT Partnership</w:t>
            </w:r>
          </w:p>
          <w:p w:rsidR="00685E52" w:rsidRPr="00685E52" w:rsidRDefault="00685E52" w:rsidP="00685E52">
            <w:pPr>
              <w:pStyle w:val="TableofFigures"/>
              <w:rPr>
                <w:rFonts w:eastAsia="Cambria"/>
              </w:rPr>
            </w:pPr>
            <w:r w:rsidRPr="00685E52">
              <w:rPr>
                <w:rFonts w:eastAsia="Cambria"/>
              </w:rPr>
              <w:t>The Men’s Project / Jesuit Social Services</w:t>
            </w:r>
          </w:p>
          <w:p w:rsidR="00685E52" w:rsidRPr="00685E52" w:rsidRDefault="00685E52" w:rsidP="00685E52">
            <w:pPr>
              <w:pStyle w:val="TableofFigures"/>
              <w:rPr>
                <w:rFonts w:eastAsia="Cambria"/>
              </w:rPr>
            </w:pPr>
            <w:r w:rsidRPr="00685E52">
              <w:rPr>
                <w:rFonts w:eastAsia="Cambria"/>
              </w:rPr>
              <w:t>Western Bulldogs Community Foundation</w:t>
            </w:r>
          </w:p>
          <w:p w:rsidR="0053666A" w:rsidRPr="00802A52" w:rsidRDefault="0053666A" w:rsidP="0053666A">
            <w:pPr>
              <w:pStyle w:val="TableofFigures"/>
              <w:rPr>
                <w:rFonts w:eastAsia="Cambria"/>
              </w:rPr>
            </w:pPr>
          </w:p>
        </w:tc>
        <w:tc>
          <w:tcPr>
            <w:tcW w:w="2353" w:type="dxa"/>
            <w:shd w:val="clear" w:color="auto" w:fill="auto"/>
          </w:tcPr>
          <w:p w:rsidR="00685E52" w:rsidRPr="00685E52" w:rsidRDefault="00685E52" w:rsidP="00685E52">
            <w:pPr>
              <w:pStyle w:val="TableofFigures"/>
              <w:rPr>
                <w:rFonts w:eastAsia="Cambria"/>
              </w:rPr>
            </w:pPr>
            <w:r w:rsidRPr="00685E52">
              <w:rPr>
                <w:rFonts w:eastAsia="Cambria"/>
              </w:rPr>
              <w:t xml:space="preserve">Increased skills / </w:t>
            </w:r>
          </w:p>
          <w:p w:rsidR="00685E52" w:rsidRPr="00685E52" w:rsidRDefault="00685E52" w:rsidP="00685E52">
            <w:pPr>
              <w:pStyle w:val="TableofFigures"/>
              <w:rPr>
                <w:rFonts w:eastAsia="Cambria"/>
              </w:rPr>
            </w:pPr>
            <w:r w:rsidRPr="00685E52">
              <w:rPr>
                <w:rFonts w:eastAsia="Cambria"/>
              </w:rPr>
              <w:t xml:space="preserve">confidence of men </w:t>
            </w:r>
          </w:p>
          <w:p w:rsidR="00685E52" w:rsidRPr="00685E52" w:rsidRDefault="00685E52" w:rsidP="00685E52">
            <w:pPr>
              <w:pStyle w:val="TableofFigures"/>
              <w:rPr>
                <w:rFonts w:eastAsia="Cambria"/>
              </w:rPr>
            </w:pPr>
            <w:r w:rsidRPr="00685E52">
              <w:rPr>
                <w:rFonts w:eastAsia="Cambria"/>
              </w:rPr>
              <w:t xml:space="preserve">and boys to understand </w:t>
            </w:r>
          </w:p>
          <w:p w:rsidR="0053666A" w:rsidRPr="00802A52" w:rsidRDefault="00685E52" w:rsidP="00685E52">
            <w:pPr>
              <w:pStyle w:val="TableofFigures"/>
              <w:rPr>
                <w:rFonts w:eastAsia="Cambria"/>
              </w:rPr>
            </w:pPr>
            <w:r w:rsidRPr="00685E52">
              <w:rPr>
                <w:rFonts w:eastAsia="Cambria"/>
              </w:rPr>
              <w:t>and challenge harmful expressions of masculinity.</w:t>
            </w:r>
          </w:p>
        </w:tc>
        <w:tc>
          <w:tcPr>
            <w:tcW w:w="2834" w:type="dxa"/>
            <w:shd w:val="clear" w:color="auto" w:fill="auto"/>
          </w:tcPr>
          <w:p w:rsidR="00685E52" w:rsidRPr="00685E52" w:rsidRDefault="00685E52" w:rsidP="007A566C">
            <w:pPr>
              <w:pStyle w:val="TableofFigures"/>
              <w:rPr>
                <w:rFonts w:eastAsia="Cambria"/>
              </w:rPr>
            </w:pPr>
            <w:r w:rsidRPr="00685E52">
              <w:rPr>
                <w:rFonts w:eastAsia="Cambria"/>
              </w:rPr>
              <w:t xml:space="preserve">Sustainable </w:t>
            </w:r>
          </w:p>
          <w:p w:rsidR="00685E52" w:rsidRPr="00685E52" w:rsidRDefault="00685E52" w:rsidP="007A566C">
            <w:pPr>
              <w:pStyle w:val="TableofFigures"/>
              <w:rPr>
                <w:rFonts w:eastAsia="Cambria"/>
              </w:rPr>
            </w:pPr>
            <w:r w:rsidRPr="00685E52">
              <w:rPr>
                <w:rFonts w:eastAsia="Cambria"/>
              </w:rPr>
              <w:t>Development Goals</w:t>
            </w:r>
          </w:p>
          <w:p w:rsidR="00685E52" w:rsidRPr="006D1DD3" w:rsidRDefault="00685E52" w:rsidP="00D63928">
            <w:pPr>
              <w:pStyle w:val="TableofFigures"/>
              <w:numPr>
                <w:ilvl w:val="0"/>
                <w:numId w:val="24"/>
              </w:numPr>
              <w:rPr>
                <w:rFonts w:eastAsia="Cambria"/>
              </w:rPr>
            </w:pPr>
            <w:r w:rsidRPr="006D1DD3">
              <w:rPr>
                <w:rFonts w:eastAsia="Cambria"/>
              </w:rPr>
              <w:t>SDG 3 Good health and wellbeing</w:t>
            </w:r>
          </w:p>
          <w:p w:rsidR="00685E52" w:rsidRPr="00685E52" w:rsidRDefault="00685E52" w:rsidP="007A566C">
            <w:pPr>
              <w:pStyle w:val="TableofFigures"/>
              <w:numPr>
                <w:ilvl w:val="0"/>
                <w:numId w:val="24"/>
              </w:numPr>
              <w:rPr>
                <w:rFonts w:eastAsia="Cambria"/>
              </w:rPr>
            </w:pPr>
            <w:r w:rsidRPr="00685E52">
              <w:rPr>
                <w:rFonts w:eastAsia="Cambria"/>
              </w:rPr>
              <w:t>SDG 5 Gender equality</w:t>
            </w:r>
          </w:p>
          <w:p w:rsidR="00685E52" w:rsidRPr="00685E52" w:rsidRDefault="00685E52" w:rsidP="006D1DD3">
            <w:pPr>
              <w:pStyle w:val="TableofFigures"/>
              <w:rPr>
                <w:rFonts w:eastAsia="Cambria"/>
              </w:rPr>
            </w:pPr>
            <w:r w:rsidRPr="00685E52">
              <w:rPr>
                <w:rFonts w:eastAsia="Cambria"/>
              </w:rPr>
              <w:t xml:space="preserve">Council Plan 2021–2025 </w:t>
            </w:r>
          </w:p>
          <w:p w:rsidR="00685E52" w:rsidRPr="00685E52" w:rsidRDefault="00685E52" w:rsidP="007A566C">
            <w:pPr>
              <w:pStyle w:val="TableofFigures"/>
              <w:numPr>
                <w:ilvl w:val="0"/>
                <w:numId w:val="24"/>
              </w:numPr>
              <w:rPr>
                <w:rFonts w:eastAsia="Cambria"/>
              </w:rPr>
            </w:pPr>
            <w:r w:rsidRPr="00685E52">
              <w:rPr>
                <w:rFonts w:eastAsia="Cambria"/>
              </w:rPr>
              <w:t>Safety and wellbeing</w:t>
            </w:r>
          </w:p>
          <w:p w:rsidR="00685E52" w:rsidRPr="00685E52" w:rsidRDefault="00685E52" w:rsidP="006D1DD3">
            <w:pPr>
              <w:pStyle w:val="TableofFigures"/>
              <w:rPr>
                <w:rFonts w:eastAsia="Cambria"/>
              </w:rPr>
            </w:pPr>
            <w:r w:rsidRPr="00685E52">
              <w:rPr>
                <w:rFonts w:eastAsia="Cambria"/>
              </w:rPr>
              <w:t xml:space="preserve">Municipal Public Health </w:t>
            </w:r>
          </w:p>
          <w:p w:rsidR="00685E52" w:rsidRPr="00685E52" w:rsidRDefault="00685E52" w:rsidP="006D1DD3">
            <w:pPr>
              <w:pStyle w:val="TableofFigures"/>
              <w:rPr>
                <w:rFonts w:eastAsia="Cambria"/>
              </w:rPr>
            </w:pPr>
            <w:r w:rsidRPr="00685E52">
              <w:rPr>
                <w:rFonts w:eastAsia="Cambria"/>
              </w:rPr>
              <w:t>and Wellbeing Plan</w:t>
            </w:r>
          </w:p>
          <w:p w:rsidR="00685E52" w:rsidRPr="00685E52" w:rsidRDefault="007A566C" w:rsidP="007A566C">
            <w:pPr>
              <w:pStyle w:val="TableofFigures"/>
              <w:numPr>
                <w:ilvl w:val="0"/>
                <w:numId w:val="24"/>
              </w:numPr>
              <w:rPr>
                <w:rFonts w:eastAsia="Cambria"/>
              </w:rPr>
            </w:pPr>
            <w:r>
              <w:rPr>
                <w:rFonts w:eastAsia="Cambria"/>
              </w:rPr>
              <w:t>P</w:t>
            </w:r>
            <w:r w:rsidR="00685E52" w:rsidRPr="00685E52">
              <w:rPr>
                <w:rFonts w:eastAsia="Cambria"/>
              </w:rPr>
              <w:t>ublic health and safety</w:t>
            </w:r>
          </w:p>
          <w:p w:rsidR="00685E52" w:rsidRPr="00685E52" w:rsidRDefault="00685E52" w:rsidP="007A566C">
            <w:pPr>
              <w:pStyle w:val="TableofFigures"/>
              <w:numPr>
                <w:ilvl w:val="0"/>
                <w:numId w:val="24"/>
              </w:numPr>
              <w:rPr>
                <w:rFonts w:eastAsia="Cambria"/>
              </w:rPr>
            </w:pPr>
            <w:r w:rsidRPr="00685E52">
              <w:rPr>
                <w:rFonts w:eastAsia="Cambria"/>
              </w:rPr>
              <w:t xml:space="preserve">Mental wellbeing </w:t>
            </w:r>
          </w:p>
          <w:p w:rsidR="00685E52" w:rsidRPr="00685E52" w:rsidRDefault="00685E52" w:rsidP="006D1DD3">
            <w:pPr>
              <w:pStyle w:val="TableofFigures"/>
              <w:ind w:left="360"/>
              <w:rPr>
                <w:rFonts w:eastAsia="Cambria"/>
              </w:rPr>
            </w:pPr>
            <w:r w:rsidRPr="00685E52">
              <w:rPr>
                <w:rFonts w:eastAsia="Cambria"/>
              </w:rPr>
              <w:t>and inclusion</w:t>
            </w:r>
          </w:p>
          <w:p w:rsidR="00685E52" w:rsidRPr="00685E52" w:rsidRDefault="00685E52" w:rsidP="006D1DD3">
            <w:pPr>
              <w:pStyle w:val="TableofFigures"/>
              <w:rPr>
                <w:rFonts w:eastAsia="Cambria"/>
              </w:rPr>
            </w:pPr>
            <w:r w:rsidRPr="00685E52">
              <w:rPr>
                <w:rFonts w:eastAsia="Cambria"/>
              </w:rPr>
              <w:t>Child Safe Framework</w:t>
            </w:r>
          </w:p>
          <w:p w:rsidR="0053666A" w:rsidRPr="00802A52" w:rsidRDefault="00685E52" w:rsidP="007A566C">
            <w:pPr>
              <w:pStyle w:val="TableofFigures"/>
              <w:numPr>
                <w:ilvl w:val="0"/>
                <w:numId w:val="24"/>
              </w:numPr>
              <w:rPr>
                <w:rFonts w:eastAsia="Cambria"/>
              </w:rPr>
            </w:pPr>
            <w:r w:rsidRPr="00685E52">
              <w:rPr>
                <w:rFonts w:eastAsia="Cambria"/>
              </w:rPr>
              <w:lastRenderedPageBreak/>
              <w:t>Create a culturally safe environment for children and young people that is free from harassment, bullying, violence, discrimination, racism or sexism</w:t>
            </w:r>
          </w:p>
        </w:tc>
      </w:tr>
      <w:tr w:rsidR="00685E52" w:rsidRPr="00493E0A" w:rsidTr="007A566C">
        <w:tc>
          <w:tcPr>
            <w:tcW w:w="2296" w:type="dxa"/>
            <w:shd w:val="clear" w:color="auto" w:fill="auto"/>
          </w:tcPr>
          <w:p w:rsidR="00685E52" w:rsidRPr="006F2D49" w:rsidRDefault="00685E52" w:rsidP="00685E52">
            <w:pPr>
              <w:pStyle w:val="TableofFigures"/>
              <w:rPr>
                <w:rFonts w:eastAsia="Cambria"/>
                <w:b/>
              </w:rPr>
            </w:pPr>
            <w:r w:rsidRPr="006F2D49">
              <w:rPr>
                <w:rFonts w:eastAsia="Cambria"/>
                <w:b/>
              </w:rPr>
              <w:lastRenderedPageBreak/>
              <w:t>4.  Achieve sustainable primary prevention for our municipality.</w:t>
            </w:r>
          </w:p>
          <w:p w:rsidR="00685E52" w:rsidRPr="00685E52" w:rsidRDefault="00685E52" w:rsidP="00685E52">
            <w:pPr>
              <w:pStyle w:val="TableofFigures"/>
              <w:rPr>
                <w:rFonts w:eastAsia="Cambria"/>
              </w:rPr>
            </w:pPr>
            <w:r w:rsidRPr="00685E52">
              <w:rPr>
                <w:rFonts w:eastAsia="Cambria"/>
              </w:rPr>
              <w:t xml:space="preserve">4.1 Support community groups and businesses to develop and deliver localised responses to </w:t>
            </w:r>
          </w:p>
          <w:p w:rsidR="00685E52" w:rsidRPr="00685E52" w:rsidRDefault="00685E52" w:rsidP="00685E52">
            <w:pPr>
              <w:pStyle w:val="TableofFigures"/>
              <w:rPr>
                <w:rFonts w:eastAsia="Cambria"/>
              </w:rPr>
            </w:pPr>
            <w:r w:rsidRPr="00685E52">
              <w:rPr>
                <w:rFonts w:eastAsia="Cambria"/>
              </w:rPr>
              <w:t xml:space="preserve">the underlying drivers </w:t>
            </w:r>
          </w:p>
          <w:p w:rsidR="00685E52" w:rsidRPr="00685E52" w:rsidRDefault="00685E52" w:rsidP="00685E52">
            <w:pPr>
              <w:pStyle w:val="TableofFigures"/>
              <w:rPr>
                <w:rFonts w:eastAsia="Cambria"/>
              </w:rPr>
            </w:pPr>
            <w:r w:rsidRPr="00685E52">
              <w:rPr>
                <w:rFonts w:eastAsia="Cambria"/>
              </w:rPr>
              <w:t xml:space="preserve">of violence against </w:t>
            </w:r>
          </w:p>
          <w:p w:rsidR="00685E52" w:rsidRPr="00685E52" w:rsidRDefault="00685E52" w:rsidP="00685E52">
            <w:pPr>
              <w:pStyle w:val="TableofFigures"/>
              <w:rPr>
                <w:rFonts w:eastAsia="Cambria"/>
              </w:rPr>
            </w:pPr>
            <w:r w:rsidRPr="00685E52">
              <w:rPr>
                <w:rFonts w:eastAsia="Cambria"/>
              </w:rPr>
              <w:t>women through our community grants and sponsorship programs.</w:t>
            </w:r>
          </w:p>
          <w:p w:rsidR="00685E52" w:rsidRPr="00685E52" w:rsidRDefault="00685E52" w:rsidP="00685E52">
            <w:pPr>
              <w:pStyle w:val="TableofFigures"/>
              <w:rPr>
                <w:rFonts w:eastAsia="Cambria"/>
              </w:rPr>
            </w:pPr>
            <w:r w:rsidRPr="00685E52">
              <w:rPr>
                <w:rFonts w:eastAsia="Cambria"/>
              </w:rPr>
              <w:t xml:space="preserve">4.2 Continue contributing to the Preventing Violence Together 2030 strategy as a full member in the western metropolitan region’s partnership </w:t>
            </w:r>
          </w:p>
          <w:p w:rsidR="00685E52" w:rsidRPr="00685E52" w:rsidRDefault="00685E52" w:rsidP="00685E52">
            <w:pPr>
              <w:pStyle w:val="TableofFigures"/>
              <w:rPr>
                <w:rFonts w:eastAsia="Cambria"/>
              </w:rPr>
            </w:pPr>
            <w:r w:rsidRPr="00685E52">
              <w:rPr>
                <w:rFonts w:eastAsia="Cambria"/>
              </w:rPr>
              <w:t xml:space="preserve">to prevent violence against women. </w:t>
            </w:r>
          </w:p>
          <w:p w:rsidR="00685E52" w:rsidRPr="00685E52" w:rsidRDefault="00685E52" w:rsidP="00685E52">
            <w:pPr>
              <w:pStyle w:val="TableofFigures"/>
              <w:rPr>
                <w:rFonts w:eastAsia="Cambria"/>
              </w:rPr>
            </w:pPr>
            <w:r w:rsidRPr="00685E52">
              <w:rPr>
                <w:rFonts w:eastAsia="Cambria"/>
              </w:rPr>
              <w:t xml:space="preserve">4.3 Participate in and </w:t>
            </w:r>
          </w:p>
          <w:p w:rsidR="00685E52" w:rsidRPr="00685E52" w:rsidRDefault="00685E52" w:rsidP="00685E52">
            <w:pPr>
              <w:pStyle w:val="TableofFigures"/>
              <w:rPr>
                <w:rFonts w:eastAsia="Cambria"/>
              </w:rPr>
            </w:pPr>
            <w:r w:rsidRPr="00685E52">
              <w:rPr>
                <w:rFonts w:eastAsia="Cambria"/>
              </w:rPr>
              <w:t xml:space="preserve">actively contribute to </w:t>
            </w:r>
          </w:p>
          <w:p w:rsidR="00685E52" w:rsidRPr="00685E52" w:rsidRDefault="00685E52" w:rsidP="00685E52">
            <w:pPr>
              <w:pStyle w:val="TableofFigures"/>
              <w:rPr>
                <w:rFonts w:eastAsia="Cambria"/>
              </w:rPr>
            </w:pPr>
            <w:r w:rsidRPr="00685E52">
              <w:rPr>
                <w:rFonts w:eastAsia="Cambria"/>
              </w:rPr>
              <w:t>the Municipal Association of Victoria’s Gender Equality, Prevention of Violence Against Women and Gender Based Violence Network.</w:t>
            </w:r>
          </w:p>
          <w:p w:rsidR="00685E52" w:rsidRPr="00802A52" w:rsidRDefault="00685E52" w:rsidP="00685E52">
            <w:pPr>
              <w:pStyle w:val="TableofFigures"/>
              <w:rPr>
                <w:rFonts w:eastAsia="Cambria"/>
              </w:rPr>
            </w:pPr>
            <w:r w:rsidRPr="00685E52">
              <w:rPr>
                <w:rFonts w:eastAsia="Cambria"/>
              </w:rPr>
              <w:t>4.4 Learn from and share knowledge with other international cities on global best practice in primary prevention.</w:t>
            </w:r>
          </w:p>
        </w:tc>
        <w:tc>
          <w:tcPr>
            <w:tcW w:w="2353" w:type="dxa"/>
            <w:shd w:val="clear" w:color="auto" w:fill="auto"/>
          </w:tcPr>
          <w:p w:rsidR="00685E52" w:rsidRPr="00685E52" w:rsidRDefault="00685E52" w:rsidP="00685E52">
            <w:pPr>
              <w:pStyle w:val="TableofFigures"/>
              <w:rPr>
                <w:rFonts w:eastAsia="Cambria"/>
              </w:rPr>
            </w:pPr>
            <w:r w:rsidRPr="00685E52">
              <w:rPr>
                <w:rFonts w:eastAsia="Cambria"/>
              </w:rPr>
              <w:t xml:space="preserve">Community organisations and Advocacy groups </w:t>
            </w:r>
          </w:p>
          <w:p w:rsidR="00685E52" w:rsidRPr="00685E52" w:rsidRDefault="00685E52" w:rsidP="00685E52">
            <w:pPr>
              <w:pStyle w:val="TableofFigures"/>
              <w:rPr>
                <w:rFonts w:eastAsia="Cambria"/>
              </w:rPr>
            </w:pPr>
            <w:r w:rsidRPr="00685E52">
              <w:rPr>
                <w:rFonts w:eastAsia="Cambria"/>
              </w:rPr>
              <w:t xml:space="preserve">Municipal Association </w:t>
            </w:r>
          </w:p>
          <w:p w:rsidR="00685E52" w:rsidRPr="00685E52" w:rsidRDefault="00685E52" w:rsidP="00685E52">
            <w:pPr>
              <w:pStyle w:val="TableofFigures"/>
              <w:rPr>
                <w:rFonts w:eastAsia="Cambria"/>
              </w:rPr>
            </w:pPr>
            <w:r w:rsidRPr="00685E52">
              <w:rPr>
                <w:rFonts w:eastAsia="Cambria"/>
              </w:rPr>
              <w:t>of Victoria</w:t>
            </w:r>
          </w:p>
          <w:p w:rsidR="00685E52" w:rsidRPr="00685E52" w:rsidRDefault="00685E52" w:rsidP="00685E52">
            <w:pPr>
              <w:pStyle w:val="TableofFigures"/>
              <w:rPr>
                <w:rFonts w:eastAsia="Cambria"/>
              </w:rPr>
            </w:pPr>
            <w:r w:rsidRPr="00685E52">
              <w:rPr>
                <w:rFonts w:eastAsia="Cambria"/>
              </w:rPr>
              <w:t xml:space="preserve">Women’s Health West </w:t>
            </w:r>
          </w:p>
          <w:p w:rsidR="00685E52" w:rsidRPr="00685E52" w:rsidRDefault="00685E52" w:rsidP="00685E52">
            <w:pPr>
              <w:pStyle w:val="TableofFigures"/>
              <w:rPr>
                <w:rFonts w:eastAsia="Cambria"/>
              </w:rPr>
            </w:pPr>
            <w:r w:rsidRPr="00685E52">
              <w:rPr>
                <w:rFonts w:eastAsia="Cambria"/>
              </w:rPr>
              <w:t>and PVT Partnership</w:t>
            </w:r>
          </w:p>
          <w:p w:rsidR="00685E52" w:rsidRPr="00802A52" w:rsidRDefault="00685E52" w:rsidP="00685E52">
            <w:pPr>
              <w:pStyle w:val="TableofFigures"/>
              <w:rPr>
                <w:rFonts w:eastAsia="Cambria"/>
              </w:rPr>
            </w:pPr>
            <w:r w:rsidRPr="00685E52">
              <w:rPr>
                <w:rFonts w:eastAsia="Cambria"/>
              </w:rPr>
              <w:t>Respect Victoria</w:t>
            </w:r>
          </w:p>
        </w:tc>
        <w:tc>
          <w:tcPr>
            <w:tcW w:w="2353" w:type="dxa"/>
            <w:shd w:val="clear" w:color="auto" w:fill="auto"/>
          </w:tcPr>
          <w:p w:rsidR="00685E52" w:rsidRPr="00685E52" w:rsidRDefault="00685E52" w:rsidP="00685E52">
            <w:pPr>
              <w:pStyle w:val="TableofFigures"/>
              <w:rPr>
                <w:rFonts w:eastAsia="Cambria"/>
              </w:rPr>
            </w:pPr>
            <w:r w:rsidRPr="00685E52">
              <w:rPr>
                <w:rFonts w:eastAsia="Cambria"/>
              </w:rPr>
              <w:t>Increased capacity and capability of community groups and businesses to adopt/initiate gender equitable practices.</w:t>
            </w:r>
          </w:p>
          <w:p w:rsidR="00685E52" w:rsidRPr="00685E52" w:rsidRDefault="00685E52" w:rsidP="00685E52">
            <w:pPr>
              <w:pStyle w:val="TableofFigures"/>
              <w:rPr>
                <w:rFonts w:eastAsia="Cambria"/>
              </w:rPr>
            </w:pPr>
            <w:r w:rsidRPr="00685E52">
              <w:rPr>
                <w:rFonts w:eastAsia="Cambria"/>
              </w:rPr>
              <w:t xml:space="preserve">Increased visibility of councils advocacy, leadership and commitment to PVAW and gender equality. </w:t>
            </w:r>
          </w:p>
          <w:p w:rsidR="00685E52" w:rsidRPr="00685E52" w:rsidRDefault="00685E52" w:rsidP="00685E52">
            <w:pPr>
              <w:pStyle w:val="TableofFigures"/>
              <w:rPr>
                <w:rFonts w:eastAsia="Cambria"/>
              </w:rPr>
            </w:pPr>
            <w:r w:rsidRPr="00685E52">
              <w:rPr>
                <w:rFonts w:eastAsia="Cambria"/>
              </w:rPr>
              <w:t>Sustained partnerships for PVAW and gender equality.</w:t>
            </w:r>
          </w:p>
          <w:p w:rsidR="00685E52" w:rsidRPr="00802A52" w:rsidRDefault="00685E52" w:rsidP="00685E52">
            <w:pPr>
              <w:pStyle w:val="TableofFigures"/>
              <w:rPr>
                <w:rFonts w:eastAsia="Cambria"/>
              </w:rPr>
            </w:pPr>
            <w:r w:rsidRPr="00685E52">
              <w:rPr>
                <w:rFonts w:eastAsia="Cambria"/>
              </w:rPr>
              <w:t>Knowledge and best practice in primary prevention informs future Action Plans.</w:t>
            </w:r>
          </w:p>
        </w:tc>
        <w:tc>
          <w:tcPr>
            <w:tcW w:w="2834" w:type="dxa"/>
            <w:shd w:val="clear" w:color="auto" w:fill="auto"/>
          </w:tcPr>
          <w:p w:rsidR="00685E52" w:rsidRPr="00685E52" w:rsidRDefault="00685E52" w:rsidP="00685E52">
            <w:pPr>
              <w:pStyle w:val="TableofFigures"/>
              <w:rPr>
                <w:rFonts w:eastAsia="Cambria"/>
              </w:rPr>
            </w:pPr>
            <w:r w:rsidRPr="00685E52">
              <w:rPr>
                <w:rFonts w:eastAsia="Cambria"/>
              </w:rPr>
              <w:t xml:space="preserve">Sustainable </w:t>
            </w:r>
          </w:p>
          <w:p w:rsidR="00685E52" w:rsidRPr="00685E52" w:rsidRDefault="00685E52" w:rsidP="006D1DD3">
            <w:pPr>
              <w:pStyle w:val="TableofFigures"/>
              <w:rPr>
                <w:rFonts w:eastAsia="Cambria"/>
              </w:rPr>
            </w:pPr>
            <w:r w:rsidRPr="00685E52">
              <w:rPr>
                <w:rFonts w:eastAsia="Cambria"/>
              </w:rPr>
              <w:t>Development Goals</w:t>
            </w:r>
          </w:p>
          <w:p w:rsidR="00685E52" w:rsidRPr="006F2D49" w:rsidRDefault="00685E52" w:rsidP="006D1DD3">
            <w:pPr>
              <w:pStyle w:val="TableofFigures"/>
              <w:numPr>
                <w:ilvl w:val="0"/>
                <w:numId w:val="24"/>
              </w:numPr>
              <w:rPr>
                <w:rFonts w:eastAsia="Cambria"/>
              </w:rPr>
            </w:pPr>
            <w:r w:rsidRPr="006F2D49">
              <w:rPr>
                <w:rFonts w:eastAsia="Cambria"/>
              </w:rPr>
              <w:t>SDG 3 Good health and wellbeing</w:t>
            </w:r>
          </w:p>
          <w:p w:rsidR="00685E52" w:rsidRPr="006F2D49" w:rsidRDefault="00685E52" w:rsidP="006D1DD3">
            <w:pPr>
              <w:pStyle w:val="TableofFigures"/>
              <w:numPr>
                <w:ilvl w:val="0"/>
                <w:numId w:val="24"/>
              </w:numPr>
              <w:rPr>
                <w:rFonts w:eastAsia="Cambria"/>
              </w:rPr>
            </w:pPr>
            <w:r w:rsidRPr="006F2D49">
              <w:rPr>
                <w:rFonts w:eastAsia="Cambria"/>
              </w:rPr>
              <w:t>SDG 5 Gender equality</w:t>
            </w:r>
          </w:p>
          <w:p w:rsidR="00685E52" w:rsidRPr="006F2D49" w:rsidRDefault="00685E52" w:rsidP="006D1DD3">
            <w:pPr>
              <w:pStyle w:val="TableofFigures"/>
              <w:numPr>
                <w:ilvl w:val="0"/>
                <w:numId w:val="24"/>
              </w:numPr>
              <w:rPr>
                <w:rFonts w:eastAsia="Cambria"/>
              </w:rPr>
            </w:pPr>
            <w:r w:rsidRPr="006F2D49">
              <w:rPr>
                <w:rFonts w:eastAsia="Cambria"/>
              </w:rPr>
              <w:t xml:space="preserve">SDG 17 Partnerships for the Goals </w:t>
            </w:r>
          </w:p>
          <w:p w:rsidR="00685E52" w:rsidRPr="00685E52" w:rsidRDefault="00685E52" w:rsidP="006D1DD3">
            <w:pPr>
              <w:pStyle w:val="TableofFigures"/>
              <w:rPr>
                <w:rFonts w:eastAsia="Cambria"/>
              </w:rPr>
            </w:pPr>
            <w:r w:rsidRPr="00685E52">
              <w:rPr>
                <w:rFonts w:eastAsia="Cambria"/>
              </w:rPr>
              <w:t xml:space="preserve">Council Plan 2021–2025 </w:t>
            </w:r>
          </w:p>
          <w:p w:rsidR="00685E52" w:rsidRPr="00685E52" w:rsidRDefault="00685E52" w:rsidP="006D1DD3">
            <w:pPr>
              <w:pStyle w:val="TableofFigures"/>
              <w:numPr>
                <w:ilvl w:val="0"/>
                <w:numId w:val="24"/>
              </w:numPr>
              <w:rPr>
                <w:rFonts w:eastAsia="Cambria"/>
              </w:rPr>
            </w:pPr>
            <w:r w:rsidRPr="00685E52">
              <w:rPr>
                <w:rFonts w:eastAsia="Cambria"/>
              </w:rPr>
              <w:t>Safety and wellbeing</w:t>
            </w:r>
          </w:p>
          <w:p w:rsidR="00685E52" w:rsidRPr="00685E52" w:rsidRDefault="00685E52" w:rsidP="006D1DD3">
            <w:pPr>
              <w:pStyle w:val="TableofFigures"/>
              <w:rPr>
                <w:rFonts w:eastAsia="Cambria"/>
              </w:rPr>
            </w:pPr>
            <w:r w:rsidRPr="00685E52">
              <w:rPr>
                <w:rFonts w:eastAsia="Cambria"/>
              </w:rPr>
              <w:t xml:space="preserve">Municipal Public Health </w:t>
            </w:r>
          </w:p>
          <w:p w:rsidR="00685E52" w:rsidRPr="00685E52" w:rsidRDefault="00685E52" w:rsidP="006D1DD3">
            <w:pPr>
              <w:pStyle w:val="TableofFigures"/>
              <w:rPr>
                <w:rFonts w:eastAsia="Cambria"/>
              </w:rPr>
            </w:pPr>
            <w:r w:rsidRPr="00685E52">
              <w:rPr>
                <w:rFonts w:eastAsia="Cambria"/>
              </w:rPr>
              <w:t>and Wellbeing Plan</w:t>
            </w:r>
          </w:p>
          <w:p w:rsidR="00685E52" w:rsidRPr="00685E52" w:rsidRDefault="00685E52" w:rsidP="006D1DD3">
            <w:pPr>
              <w:pStyle w:val="TableofFigures"/>
              <w:numPr>
                <w:ilvl w:val="0"/>
                <w:numId w:val="24"/>
              </w:numPr>
              <w:rPr>
                <w:rFonts w:eastAsia="Cambria"/>
              </w:rPr>
            </w:pPr>
            <w:r w:rsidRPr="00685E52">
              <w:rPr>
                <w:rFonts w:eastAsia="Cambria"/>
              </w:rPr>
              <w:t>Public health and safety</w:t>
            </w:r>
          </w:p>
          <w:p w:rsidR="00685E52" w:rsidRPr="00685E52" w:rsidRDefault="00685E52" w:rsidP="006D1DD3">
            <w:pPr>
              <w:pStyle w:val="TableofFigures"/>
              <w:numPr>
                <w:ilvl w:val="0"/>
                <w:numId w:val="24"/>
              </w:numPr>
              <w:rPr>
                <w:rFonts w:eastAsia="Cambria"/>
              </w:rPr>
            </w:pPr>
            <w:r w:rsidRPr="00685E52">
              <w:rPr>
                <w:rFonts w:eastAsia="Cambria"/>
              </w:rPr>
              <w:t xml:space="preserve">Mental wellbeing </w:t>
            </w:r>
          </w:p>
          <w:p w:rsidR="00685E52" w:rsidRPr="00802A52" w:rsidRDefault="00685E52" w:rsidP="006D1DD3">
            <w:pPr>
              <w:pStyle w:val="TableofFigures"/>
              <w:ind w:left="360"/>
              <w:rPr>
                <w:rFonts w:eastAsia="Cambria"/>
              </w:rPr>
            </w:pPr>
            <w:r w:rsidRPr="00685E52">
              <w:rPr>
                <w:rFonts w:eastAsia="Cambria"/>
              </w:rPr>
              <w:t>and inclusion</w:t>
            </w:r>
          </w:p>
        </w:tc>
      </w:tr>
      <w:bookmarkEnd w:id="3"/>
      <w:bookmarkEnd w:id="4"/>
    </w:tbl>
    <w:p w:rsidR="004A26E3" w:rsidRPr="004A26E3" w:rsidRDefault="004A26E3" w:rsidP="007D524B">
      <w:pPr>
        <w:pStyle w:val="Heading2"/>
        <w:rPr>
          <w:rFonts w:hint="eastAsia"/>
        </w:rPr>
      </w:pPr>
    </w:p>
    <w:sectPr w:rsidR="004A26E3" w:rsidRPr="004A26E3" w:rsidSect="007D524B">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52" w:rsidRDefault="00685E52" w:rsidP="00BC719D">
      <w:pPr>
        <w:spacing w:after="0"/>
      </w:pPr>
      <w:r>
        <w:separator/>
      </w:r>
    </w:p>
  </w:endnote>
  <w:endnote w:type="continuationSeparator" w:id="0">
    <w:p w:rsidR="00685E52" w:rsidRDefault="00685E52"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74D" w:rsidRDefault="00252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74D" w:rsidRDefault="00252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74D" w:rsidRDefault="00252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52" w:rsidRDefault="00685E52" w:rsidP="00577A39">
      <w:pPr>
        <w:spacing w:after="40" w:line="240" w:lineRule="auto"/>
      </w:pPr>
      <w:r>
        <w:separator/>
      </w:r>
    </w:p>
  </w:footnote>
  <w:footnote w:type="continuationSeparator" w:id="0">
    <w:p w:rsidR="00685E52" w:rsidRDefault="00685E52"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74D" w:rsidRDefault="00252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74D" w:rsidRDefault="00252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74D" w:rsidRDefault="00252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2A2C4B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1FD38EB"/>
    <w:multiLevelType w:val="hybridMultilevel"/>
    <w:tmpl w:val="AF4EAF88"/>
    <w:lvl w:ilvl="0" w:tplc="F65243CC">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3B91768A"/>
    <w:multiLevelType w:val="hybridMultilevel"/>
    <w:tmpl w:val="B2362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DF17D6A"/>
    <w:multiLevelType w:val="hybridMultilevel"/>
    <w:tmpl w:val="167CD008"/>
    <w:lvl w:ilvl="0" w:tplc="FFE47F7C">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0A23FA"/>
    <w:multiLevelType w:val="hybridMultilevel"/>
    <w:tmpl w:val="785A9596"/>
    <w:lvl w:ilvl="0" w:tplc="F65243CC">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4D6BF6"/>
    <w:multiLevelType w:val="hybridMultilevel"/>
    <w:tmpl w:val="C2C80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A727EB"/>
    <w:multiLevelType w:val="hybridMultilevel"/>
    <w:tmpl w:val="59B4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1209CA"/>
    <w:multiLevelType w:val="multilevel"/>
    <w:tmpl w:val="16506B6C"/>
    <w:numStyleLink w:val="ListNumbers"/>
  </w:abstractNum>
  <w:abstractNum w:abstractNumId="17" w15:restartNumberingAfterBreak="0">
    <w:nsid w:val="7A2C43DC"/>
    <w:multiLevelType w:val="multilevel"/>
    <w:tmpl w:val="16506B6C"/>
    <w:numStyleLink w:val="ListNumbers"/>
  </w:abstractNum>
  <w:abstractNum w:abstractNumId="1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6"/>
  </w:num>
  <w:num w:numId="3">
    <w:abstractNumId w:val="1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5"/>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2"/>
  </w:num>
  <w:num w:numId="19">
    <w:abstractNumId w:val="14"/>
  </w:num>
  <w:num w:numId="20">
    <w:abstractNumId w:val="11"/>
  </w:num>
  <w:num w:numId="21">
    <w:abstractNumId w:val="10"/>
  </w:num>
  <w:num w:numId="22">
    <w:abstractNumId w:val="12"/>
  </w:num>
  <w:num w:numId="23">
    <w:abstractNumId w:val="5"/>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52"/>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5274D"/>
    <w:rsid w:val="002D630D"/>
    <w:rsid w:val="002E4153"/>
    <w:rsid w:val="002F47B6"/>
    <w:rsid w:val="002F6A88"/>
    <w:rsid w:val="00380F44"/>
    <w:rsid w:val="00392688"/>
    <w:rsid w:val="003A08E4"/>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5E52"/>
    <w:rsid w:val="00687D4A"/>
    <w:rsid w:val="006A2F63"/>
    <w:rsid w:val="006A3718"/>
    <w:rsid w:val="006C7F7B"/>
    <w:rsid w:val="006D1DD3"/>
    <w:rsid w:val="006F2D49"/>
    <w:rsid w:val="00712950"/>
    <w:rsid w:val="00715B3E"/>
    <w:rsid w:val="0073401D"/>
    <w:rsid w:val="007361D8"/>
    <w:rsid w:val="00737A99"/>
    <w:rsid w:val="00782E37"/>
    <w:rsid w:val="007A0AA6"/>
    <w:rsid w:val="007A566C"/>
    <w:rsid w:val="007C484A"/>
    <w:rsid w:val="007D524B"/>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000FDF-7B6E-431F-BEC1-71CED7EF1F10}">
  <ds:schemaRefs>
    <ds:schemaRef ds:uri="http://schemas.openxmlformats.org/officeDocument/2006/bibliography"/>
  </ds:schemaRefs>
</ds:datastoreItem>
</file>

<file path=customXml/itemProps2.xml><?xml version="1.0" encoding="utf-8"?>
<ds:datastoreItem xmlns:ds="http://schemas.openxmlformats.org/officeDocument/2006/customXml" ds:itemID="{21344AE1-1401-4260-8EBB-11650DACB847}"/>
</file>

<file path=customXml/itemProps3.xml><?xml version="1.0" encoding="utf-8"?>
<ds:datastoreItem xmlns:ds="http://schemas.openxmlformats.org/officeDocument/2006/customXml" ds:itemID="{1F7DEF22-373B-48B4-9669-E6F9B7A4BDB2}"/>
</file>

<file path=customXml/itemProps4.xml><?xml version="1.0" encoding="utf-8"?>
<ds:datastoreItem xmlns:ds="http://schemas.openxmlformats.org/officeDocument/2006/customXml" ds:itemID="{C081FE5C-E288-40E8-9813-E66A9A14B444}"/>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5662</Characters>
  <Application>Microsoft Office Word</Application>
  <DocSecurity>0</DocSecurity>
  <Lines>47</Lines>
  <Paragraphs>13</Paragraphs>
  <ScaleCrop>false</ScaleCrop>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Safety and Empowerment: Year One Action Plan 2021-2022</dc:title>
  <dc:subject/>
  <dc:creator>City of Melbourne</dc:creator>
  <cp:keywords/>
  <cp:lastModifiedBy/>
  <cp:revision>1</cp:revision>
  <dcterms:created xsi:type="dcterms:W3CDTF">2022-07-06T03:01:00Z</dcterms:created>
  <dcterms:modified xsi:type="dcterms:W3CDTF">2022-07-06T03:01:00Z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